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7E336">
      <w:pPr>
        <w:spacing w:before="85" w:line="208" w:lineRule="auto"/>
        <w:ind w:left="2220" w:right="599" w:hanging="1211"/>
        <w:jc w:val="center"/>
        <w:rPr>
          <w:rFonts w:hint="eastAsia" w:asciiTheme="majorEastAsia" w:hAnsiTheme="majorEastAsia" w:eastAsiaTheme="majorEastAsia" w:cstheme="majorEastAsia"/>
          <w:spacing w:val="7"/>
          <w:sz w:val="36"/>
          <w:szCs w:val="36"/>
          <w:lang w:val="en-US" w:eastAsia="zh-CN"/>
        </w:rPr>
      </w:pPr>
      <w:r>
        <w:rPr>
          <w:rFonts w:hint="eastAsia" w:asciiTheme="majorEastAsia" w:hAnsiTheme="majorEastAsia" w:eastAsiaTheme="majorEastAsia" w:cstheme="majorEastAsia"/>
          <w:spacing w:val="7"/>
          <w:sz w:val="36"/>
          <w:szCs w:val="36"/>
          <w:lang w:val="en-US" w:eastAsia="zh-CN"/>
        </w:rPr>
        <w:t>衡阳理工职业学院</w:t>
      </w:r>
    </w:p>
    <w:p w14:paraId="01E1C4A3">
      <w:pPr>
        <w:spacing w:before="85" w:line="208" w:lineRule="auto"/>
        <w:ind w:left="2220" w:right="599" w:hanging="1211"/>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pacing w:val="7"/>
          <w:sz w:val="36"/>
          <w:szCs w:val="36"/>
        </w:rPr>
        <w:t>202</w:t>
      </w:r>
      <w:r>
        <w:rPr>
          <w:rFonts w:hint="eastAsia" w:asciiTheme="majorEastAsia" w:hAnsiTheme="majorEastAsia" w:eastAsiaTheme="majorEastAsia" w:cstheme="majorEastAsia"/>
          <w:spacing w:val="7"/>
          <w:sz w:val="36"/>
          <w:szCs w:val="36"/>
          <w:lang w:val="en-US" w:eastAsia="zh-CN"/>
        </w:rPr>
        <w:t>5</w:t>
      </w:r>
      <w:r>
        <w:rPr>
          <w:rFonts w:hint="eastAsia" w:asciiTheme="majorEastAsia" w:hAnsiTheme="majorEastAsia" w:eastAsiaTheme="majorEastAsia" w:cstheme="majorEastAsia"/>
          <w:spacing w:val="7"/>
          <w:sz w:val="36"/>
          <w:szCs w:val="36"/>
        </w:rPr>
        <w:t>年单独招</w:t>
      </w:r>
      <w:r>
        <w:rPr>
          <w:rFonts w:hint="eastAsia" w:asciiTheme="majorEastAsia" w:hAnsiTheme="majorEastAsia" w:eastAsiaTheme="majorEastAsia" w:cstheme="majorEastAsia"/>
          <w:spacing w:val="7"/>
          <w:sz w:val="36"/>
          <w:szCs w:val="36"/>
          <w:lang w:val="en-US" w:eastAsia="zh-CN"/>
        </w:rPr>
        <w:t>生</w:t>
      </w:r>
      <w:r>
        <w:rPr>
          <w:rFonts w:hint="eastAsia" w:asciiTheme="majorEastAsia" w:hAnsiTheme="majorEastAsia" w:eastAsiaTheme="majorEastAsia" w:cstheme="majorEastAsia"/>
          <w:spacing w:val="9"/>
          <w:sz w:val="36"/>
          <w:szCs w:val="36"/>
        </w:rPr>
        <w:t>职业技能</w:t>
      </w:r>
      <w:r>
        <w:rPr>
          <w:rFonts w:hint="eastAsia" w:asciiTheme="majorEastAsia" w:hAnsiTheme="majorEastAsia" w:eastAsiaTheme="majorEastAsia" w:cstheme="majorEastAsia"/>
          <w:spacing w:val="9"/>
          <w:sz w:val="36"/>
          <w:szCs w:val="36"/>
          <w:lang w:val="en-US" w:eastAsia="zh-CN"/>
        </w:rPr>
        <w:t>测试考</w:t>
      </w:r>
      <w:r>
        <w:rPr>
          <w:rFonts w:hint="eastAsia" w:asciiTheme="majorEastAsia" w:hAnsiTheme="majorEastAsia" w:eastAsiaTheme="majorEastAsia" w:cstheme="majorEastAsia"/>
          <w:spacing w:val="9"/>
          <w:sz w:val="36"/>
          <w:szCs w:val="36"/>
        </w:rPr>
        <w:t>试大纲</w:t>
      </w:r>
    </w:p>
    <w:p w14:paraId="70656717">
      <w:pPr>
        <w:spacing w:before="102" w:line="232" w:lineRule="auto"/>
        <w:jc w:val="center"/>
        <w:rPr>
          <w:rFonts w:ascii="方正小标宋简体" w:hAnsi="方正小标宋简体" w:eastAsia="方正小标宋简体" w:cs="方正小标宋简体"/>
          <w:sz w:val="30"/>
          <w:szCs w:val="30"/>
        </w:rPr>
      </w:pPr>
      <w:r>
        <w:rPr>
          <w:rFonts w:hint="eastAsia" w:ascii="宋体" w:hAnsi="宋体" w:eastAsia="宋体" w:cs="宋体"/>
          <w:spacing w:val="-3"/>
          <w:sz w:val="30"/>
          <w:szCs w:val="30"/>
        </w:rPr>
        <w:t>（中职考生、往届普通高中考生、同等学力考生、退役</w:t>
      </w:r>
      <w:r>
        <w:rPr>
          <w:rFonts w:hint="eastAsia" w:ascii="宋体" w:hAnsi="宋体" w:eastAsia="宋体" w:cs="宋体"/>
          <w:spacing w:val="-4"/>
          <w:sz w:val="30"/>
          <w:szCs w:val="30"/>
        </w:rPr>
        <w:t>军人）</w:t>
      </w:r>
    </w:p>
    <w:p w14:paraId="5D6A9134">
      <w:pPr>
        <w:spacing w:line="321" w:lineRule="auto"/>
        <w:ind w:firstLine="560" w:firstLineChars="200"/>
        <w:jc w:val="left"/>
        <w:rPr>
          <w:rFonts w:hint="eastAsia" w:ascii="仿宋" w:hAnsi="仿宋" w:eastAsia="仿宋" w:cs="仿宋"/>
          <w:sz w:val="28"/>
          <w:szCs w:val="28"/>
        </w:rPr>
      </w:pPr>
    </w:p>
    <w:p w14:paraId="1DAAECC2">
      <w:pPr>
        <w:spacing w:line="321" w:lineRule="auto"/>
        <w:ind w:firstLine="560" w:firstLineChars="20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根据湖南省教育厅《关于做好湖南省2025年高职（高专）院校单独招生工作的通知》（湘教发〔2024〕271号）</w:t>
      </w:r>
      <w:r>
        <w:rPr>
          <w:rFonts w:hint="eastAsia" w:ascii="方正仿宋_GB2312" w:hAnsi="方正仿宋_GB2312" w:eastAsia="方正仿宋_GB2312" w:cs="方正仿宋_GB2312"/>
          <w:sz w:val="28"/>
          <w:szCs w:val="28"/>
          <w:lang w:val="en-US" w:eastAsia="zh-CN"/>
        </w:rPr>
        <w:t>和</w:t>
      </w:r>
      <w:r>
        <w:rPr>
          <w:rFonts w:hint="eastAsia" w:ascii="方正仿宋_GB2312" w:hAnsi="方正仿宋_GB2312" w:eastAsia="方正仿宋_GB2312" w:cs="方正仿宋_GB2312"/>
          <w:sz w:val="28"/>
          <w:szCs w:val="28"/>
        </w:rPr>
        <w:t>《关于做好我省</w:t>
      </w:r>
      <w:r>
        <w:rPr>
          <w:rFonts w:hint="eastAsia" w:ascii="方正仿宋_GB2312" w:hAnsi="方正仿宋_GB2312" w:eastAsia="方正仿宋_GB2312" w:cs="方正仿宋_GB2312"/>
          <w:spacing w:val="-48"/>
          <w:sz w:val="28"/>
          <w:szCs w:val="28"/>
        </w:rPr>
        <w:t xml:space="preserve"> </w:t>
      </w:r>
      <w:r>
        <w:rPr>
          <w:rFonts w:hint="eastAsia" w:ascii="方正仿宋_GB2312" w:hAnsi="方正仿宋_GB2312" w:eastAsia="方正仿宋_GB2312" w:cs="方正仿宋_GB2312"/>
          <w:sz w:val="28"/>
          <w:szCs w:val="28"/>
        </w:rPr>
        <w:t>2025</w:t>
      </w:r>
      <w:r>
        <w:rPr>
          <w:rFonts w:hint="eastAsia" w:ascii="方正仿宋_GB2312" w:hAnsi="方正仿宋_GB2312" w:eastAsia="方正仿宋_GB2312" w:cs="方正仿宋_GB2312"/>
          <w:spacing w:val="-50"/>
          <w:sz w:val="28"/>
          <w:szCs w:val="28"/>
        </w:rPr>
        <w:t xml:space="preserve"> </w:t>
      </w:r>
      <w:r>
        <w:rPr>
          <w:rFonts w:hint="eastAsia" w:ascii="方正仿宋_GB2312" w:hAnsi="方正仿宋_GB2312" w:eastAsia="方正仿宋_GB2312" w:cs="方正仿宋_GB2312"/>
          <w:sz w:val="28"/>
          <w:szCs w:val="28"/>
        </w:rPr>
        <w:t>年高职院校单</w:t>
      </w:r>
      <w:r>
        <w:rPr>
          <w:rFonts w:hint="eastAsia" w:ascii="方正仿宋_GB2312" w:hAnsi="方正仿宋_GB2312" w:eastAsia="方正仿宋_GB2312" w:cs="方正仿宋_GB2312"/>
          <w:spacing w:val="-1"/>
          <w:sz w:val="28"/>
          <w:szCs w:val="28"/>
        </w:rPr>
        <w:t>独招生工作具体事项</w:t>
      </w:r>
      <w:r>
        <w:rPr>
          <w:rFonts w:hint="eastAsia" w:ascii="方正仿宋_GB2312" w:hAnsi="方正仿宋_GB2312" w:eastAsia="方正仿宋_GB2312" w:cs="方正仿宋_GB2312"/>
          <w:spacing w:val="-2"/>
          <w:sz w:val="28"/>
          <w:szCs w:val="28"/>
        </w:rPr>
        <w:t>的通知》（湘教考通〔2025〕1</w:t>
      </w:r>
      <w:r>
        <w:rPr>
          <w:rFonts w:hint="eastAsia" w:ascii="方正仿宋_GB2312" w:hAnsi="方正仿宋_GB2312" w:eastAsia="方正仿宋_GB2312" w:cs="方正仿宋_GB2312"/>
          <w:spacing w:val="-30"/>
          <w:sz w:val="28"/>
          <w:szCs w:val="28"/>
        </w:rPr>
        <w:t xml:space="preserve"> </w:t>
      </w:r>
      <w:r>
        <w:rPr>
          <w:rFonts w:hint="eastAsia" w:ascii="方正仿宋_GB2312" w:hAnsi="方正仿宋_GB2312" w:eastAsia="方正仿宋_GB2312" w:cs="方正仿宋_GB2312"/>
          <w:spacing w:val="-2"/>
          <w:sz w:val="28"/>
          <w:szCs w:val="28"/>
        </w:rPr>
        <w:t>号）文件</w:t>
      </w:r>
      <w:r>
        <w:rPr>
          <w:rFonts w:hint="eastAsia" w:ascii="方正仿宋_GB2312" w:hAnsi="方正仿宋_GB2312" w:eastAsia="方正仿宋_GB2312" w:cs="方正仿宋_GB2312"/>
          <w:spacing w:val="-2"/>
          <w:sz w:val="28"/>
          <w:szCs w:val="28"/>
          <w:lang w:val="en-US" w:eastAsia="zh-CN"/>
        </w:rPr>
        <w:t>精神</w:t>
      </w:r>
      <w:r>
        <w:rPr>
          <w:rFonts w:hint="eastAsia" w:ascii="方正仿宋_GB2312" w:hAnsi="方正仿宋_GB2312" w:eastAsia="方正仿宋_GB2312" w:cs="方正仿宋_GB2312"/>
          <w:spacing w:val="-2"/>
          <w:sz w:val="28"/>
          <w:szCs w:val="28"/>
        </w:rPr>
        <w:t>，</w:t>
      </w:r>
      <w:r>
        <w:rPr>
          <w:rFonts w:hint="eastAsia" w:ascii="方正仿宋_GB2312" w:hAnsi="方正仿宋_GB2312" w:eastAsia="方正仿宋_GB2312" w:cs="方正仿宋_GB2312"/>
          <w:spacing w:val="-2"/>
          <w:sz w:val="28"/>
          <w:szCs w:val="28"/>
          <w:lang w:val="en-US" w:eastAsia="zh-CN"/>
        </w:rPr>
        <w:t>按照</w:t>
      </w:r>
      <w:r>
        <w:rPr>
          <w:rFonts w:hint="eastAsia" w:ascii="方正仿宋_GB2312" w:hAnsi="方正仿宋_GB2312" w:eastAsia="方正仿宋_GB2312" w:cs="方正仿宋_GB2312"/>
          <w:sz w:val="28"/>
          <w:szCs w:val="28"/>
        </w:rPr>
        <w:t>《衡阳理工</w:t>
      </w:r>
      <w:r>
        <w:rPr>
          <w:rFonts w:hint="eastAsia" w:ascii="方正仿宋_GB2312" w:hAnsi="方正仿宋_GB2312" w:eastAsia="方正仿宋_GB2312" w:cs="方正仿宋_GB2312"/>
          <w:spacing w:val="-2"/>
          <w:sz w:val="28"/>
          <w:szCs w:val="28"/>
        </w:rPr>
        <w:t>职业学院</w:t>
      </w:r>
      <w:r>
        <w:rPr>
          <w:rFonts w:hint="eastAsia" w:ascii="方正仿宋_GB2312" w:hAnsi="方正仿宋_GB2312" w:eastAsia="方正仿宋_GB2312" w:cs="方正仿宋_GB2312"/>
          <w:spacing w:val="-38"/>
          <w:sz w:val="28"/>
          <w:szCs w:val="28"/>
        </w:rPr>
        <w:t xml:space="preserve"> </w:t>
      </w:r>
      <w:r>
        <w:rPr>
          <w:rFonts w:hint="eastAsia" w:ascii="方正仿宋_GB2312" w:hAnsi="方正仿宋_GB2312" w:eastAsia="方正仿宋_GB2312" w:cs="方正仿宋_GB2312"/>
          <w:spacing w:val="-2"/>
          <w:sz w:val="28"/>
          <w:szCs w:val="28"/>
        </w:rPr>
        <w:t>2025年高职单招章程》要求，</w:t>
      </w:r>
      <w:r>
        <w:rPr>
          <w:rFonts w:hint="eastAsia" w:ascii="方正仿宋_GB2312" w:hAnsi="方正仿宋_GB2312" w:eastAsia="方正仿宋_GB2312" w:cs="方正仿宋_GB2312"/>
          <w:spacing w:val="-2"/>
          <w:sz w:val="28"/>
          <w:szCs w:val="28"/>
          <w:lang w:val="en-US" w:eastAsia="zh-CN"/>
        </w:rPr>
        <w:t>制定本考试大纲。</w:t>
      </w:r>
    </w:p>
    <w:p w14:paraId="3C3E2E8E">
      <w:pPr>
        <w:pStyle w:val="2"/>
        <w:spacing w:before="47" w:line="374" w:lineRule="auto"/>
        <w:ind w:right="23" w:firstLine="556"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本考试大纲是为中职考生、往届普通高中考生、同等学力考生、</w:t>
      </w:r>
      <w:r>
        <w:rPr>
          <w:rFonts w:hint="eastAsia" w:ascii="方正仿宋_GB2312" w:hAnsi="方正仿宋_GB2312" w:eastAsia="方正仿宋_GB2312" w:cs="方正仿宋_GB2312"/>
          <w:spacing w:val="16"/>
          <w:sz w:val="28"/>
          <w:szCs w:val="28"/>
        </w:rPr>
        <w:t xml:space="preserve"> </w:t>
      </w:r>
      <w:r>
        <w:rPr>
          <w:rFonts w:hint="eastAsia" w:ascii="方正仿宋_GB2312" w:hAnsi="方正仿宋_GB2312" w:eastAsia="方正仿宋_GB2312" w:cs="方正仿宋_GB2312"/>
          <w:sz w:val="28"/>
          <w:szCs w:val="28"/>
        </w:rPr>
        <w:t>退役军人选拔考核进入高等职业学院而制定的，主要测试考生的信息技术、社会常识、心理健康常识有关基础知识、基本方法以及运用相关知识解决实际问题的能力，以及根据报考专业的分组，考察学</w:t>
      </w:r>
      <w:r>
        <w:rPr>
          <w:rFonts w:hint="eastAsia" w:ascii="方正仿宋_GB2312" w:hAnsi="方正仿宋_GB2312" w:eastAsia="方正仿宋_GB2312" w:cs="方正仿宋_GB2312"/>
          <w:spacing w:val="-1"/>
          <w:sz w:val="28"/>
          <w:szCs w:val="28"/>
        </w:rPr>
        <w:t>生的职业技能</w:t>
      </w:r>
      <w:r>
        <w:rPr>
          <w:rFonts w:hint="eastAsia" w:ascii="方正仿宋_GB2312" w:hAnsi="方正仿宋_GB2312" w:eastAsia="方正仿宋_GB2312" w:cs="方正仿宋_GB2312"/>
          <w:spacing w:val="-1"/>
          <w:sz w:val="28"/>
          <w:szCs w:val="28"/>
          <w:lang w:val="en-US" w:eastAsia="zh-CN"/>
        </w:rPr>
        <w:t>和</w:t>
      </w:r>
      <w:r>
        <w:rPr>
          <w:rFonts w:hint="eastAsia" w:ascii="方正仿宋_GB2312" w:hAnsi="方正仿宋_GB2312" w:eastAsia="方正仿宋_GB2312" w:cs="方正仿宋_GB2312"/>
          <w:spacing w:val="-1"/>
          <w:sz w:val="28"/>
          <w:szCs w:val="28"/>
        </w:rPr>
        <w:t>职业适应性。</w:t>
      </w:r>
    </w:p>
    <w:p w14:paraId="69D1D398">
      <w:pPr>
        <w:spacing w:before="47" w:line="220" w:lineRule="auto"/>
        <w:ind w:left="574"/>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2"/>
          <w:sz w:val="28"/>
          <w:szCs w:val="28"/>
        </w:rPr>
        <w:t>一、考试形式、题型</w:t>
      </w:r>
    </w:p>
    <w:p w14:paraId="7254D2BB">
      <w:pPr>
        <w:pStyle w:val="2"/>
        <w:spacing w:before="244" w:line="213" w:lineRule="auto"/>
        <w:ind w:left="57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本考试为闭卷笔试的形式，题型为单项选择题、</w:t>
      </w:r>
      <w:bookmarkStart w:id="0" w:name="_GoBack"/>
      <w:bookmarkEnd w:id="0"/>
      <w:r>
        <w:rPr>
          <w:rFonts w:hint="eastAsia" w:ascii="方正仿宋_GB2312" w:hAnsi="方正仿宋_GB2312" w:eastAsia="方正仿宋_GB2312" w:cs="方正仿宋_GB2312"/>
          <w:spacing w:val="-1"/>
          <w:sz w:val="28"/>
          <w:szCs w:val="28"/>
        </w:rPr>
        <w:t>判断题。</w:t>
      </w:r>
    </w:p>
    <w:p w14:paraId="18FE7A2F">
      <w:pPr>
        <w:spacing w:before="254" w:line="220" w:lineRule="auto"/>
        <w:ind w:left="574"/>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2"/>
          <w:sz w:val="28"/>
          <w:szCs w:val="28"/>
        </w:rPr>
        <w:t>二、考试时量、分值</w:t>
      </w:r>
    </w:p>
    <w:p w14:paraId="14AEDD35">
      <w:pPr>
        <w:pStyle w:val="2"/>
        <w:spacing w:before="246" w:line="213" w:lineRule="auto"/>
        <w:ind w:left="56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rPr>
        <w:t>考试时间为</w:t>
      </w:r>
      <w:r>
        <w:rPr>
          <w:rFonts w:hint="eastAsia" w:ascii="方正仿宋_GB2312" w:hAnsi="方正仿宋_GB2312" w:eastAsia="方正仿宋_GB2312" w:cs="方正仿宋_GB2312"/>
          <w:spacing w:val="-48"/>
          <w:sz w:val="28"/>
          <w:szCs w:val="28"/>
        </w:rPr>
        <w:t xml:space="preserve"> </w:t>
      </w:r>
      <w:r>
        <w:rPr>
          <w:rFonts w:hint="eastAsia" w:ascii="方正仿宋_GB2312" w:hAnsi="方正仿宋_GB2312" w:eastAsia="方正仿宋_GB2312" w:cs="方正仿宋_GB2312"/>
          <w:spacing w:val="-5"/>
          <w:sz w:val="28"/>
          <w:szCs w:val="28"/>
        </w:rPr>
        <w:t>90</w:t>
      </w:r>
      <w:r>
        <w:rPr>
          <w:rFonts w:hint="eastAsia" w:ascii="方正仿宋_GB2312" w:hAnsi="方正仿宋_GB2312" w:eastAsia="方正仿宋_GB2312" w:cs="方正仿宋_GB2312"/>
          <w:spacing w:val="-59"/>
          <w:sz w:val="28"/>
          <w:szCs w:val="28"/>
        </w:rPr>
        <w:t xml:space="preserve"> </w:t>
      </w:r>
      <w:r>
        <w:rPr>
          <w:rFonts w:hint="eastAsia" w:ascii="方正仿宋_GB2312" w:hAnsi="方正仿宋_GB2312" w:eastAsia="方正仿宋_GB2312" w:cs="方正仿宋_GB2312"/>
          <w:spacing w:val="-5"/>
          <w:sz w:val="28"/>
          <w:szCs w:val="28"/>
        </w:rPr>
        <w:t>分钟，分值</w:t>
      </w:r>
      <w:r>
        <w:rPr>
          <w:rFonts w:hint="eastAsia" w:ascii="方正仿宋_GB2312" w:hAnsi="方正仿宋_GB2312" w:eastAsia="方正仿宋_GB2312" w:cs="方正仿宋_GB2312"/>
          <w:spacing w:val="-38"/>
          <w:sz w:val="28"/>
          <w:szCs w:val="28"/>
        </w:rPr>
        <w:t xml:space="preserve"> </w:t>
      </w:r>
      <w:r>
        <w:rPr>
          <w:rFonts w:hint="eastAsia" w:ascii="方正仿宋_GB2312" w:hAnsi="方正仿宋_GB2312" w:eastAsia="方正仿宋_GB2312" w:cs="方正仿宋_GB2312"/>
          <w:spacing w:val="-5"/>
          <w:sz w:val="28"/>
          <w:szCs w:val="28"/>
        </w:rPr>
        <w:t>300</w:t>
      </w:r>
      <w:r>
        <w:rPr>
          <w:rFonts w:hint="eastAsia" w:ascii="方正仿宋_GB2312" w:hAnsi="方正仿宋_GB2312" w:eastAsia="方正仿宋_GB2312" w:cs="方正仿宋_GB2312"/>
          <w:spacing w:val="-58"/>
          <w:sz w:val="28"/>
          <w:szCs w:val="28"/>
        </w:rPr>
        <w:t xml:space="preserve"> </w:t>
      </w:r>
      <w:r>
        <w:rPr>
          <w:rFonts w:hint="eastAsia" w:ascii="方正仿宋_GB2312" w:hAnsi="方正仿宋_GB2312" w:eastAsia="方正仿宋_GB2312" w:cs="方正仿宋_GB2312"/>
          <w:spacing w:val="-5"/>
          <w:sz w:val="28"/>
          <w:szCs w:val="28"/>
        </w:rPr>
        <w:t>分。</w:t>
      </w:r>
    </w:p>
    <w:p w14:paraId="2D7410ED">
      <w:pPr>
        <w:spacing w:line="29" w:lineRule="exact"/>
        <w:rPr>
          <w:rFonts w:hint="eastAsia" w:ascii="方正仿宋_GB2312" w:hAnsi="方正仿宋_GB2312" w:eastAsia="方正仿宋_GB2312" w:cs="方正仿宋_GB2312"/>
          <w:sz w:val="28"/>
          <w:szCs w:val="28"/>
        </w:rPr>
      </w:pPr>
    </w:p>
    <w:tbl>
      <w:tblPr>
        <w:tblStyle w:val="8"/>
        <w:tblW w:w="8340"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26"/>
        <w:gridCol w:w="2745"/>
        <w:gridCol w:w="1969"/>
      </w:tblGrid>
      <w:tr w14:paraId="76DD4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367" w:type="dxa"/>
            <w:gridSpan w:val="2"/>
            <w:tcBorders>
              <w:top w:val="single" w:color="000000" w:sz="2" w:space="0"/>
              <w:left w:val="single" w:color="000000" w:sz="2" w:space="0"/>
              <w:bottom w:val="single" w:color="000000" w:sz="2" w:space="0"/>
              <w:right w:val="single" w:color="000000" w:sz="2" w:space="0"/>
            </w:tcBorders>
          </w:tcPr>
          <w:p w14:paraId="51B37A68">
            <w:pPr>
              <w:pStyle w:val="7"/>
              <w:spacing w:before="229" w:line="213" w:lineRule="auto"/>
              <w:ind w:left="262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考试内容</w:t>
            </w:r>
          </w:p>
        </w:tc>
        <w:tc>
          <w:tcPr>
            <w:tcW w:w="1968" w:type="dxa"/>
            <w:tcBorders>
              <w:top w:val="single" w:color="000000" w:sz="2" w:space="0"/>
              <w:left w:val="single" w:color="000000" w:sz="2" w:space="0"/>
              <w:bottom w:val="single" w:color="000000" w:sz="2" w:space="0"/>
              <w:right w:val="single" w:color="000000" w:sz="2" w:space="0"/>
            </w:tcBorders>
          </w:tcPr>
          <w:p w14:paraId="6905AC72">
            <w:pPr>
              <w:pStyle w:val="7"/>
              <w:spacing w:before="228" w:line="213" w:lineRule="auto"/>
              <w:ind w:left="71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分值</w:t>
            </w:r>
          </w:p>
        </w:tc>
      </w:tr>
      <w:tr w14:paraId="45398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624" w:type="dxa"/>
            <w:tcBorders>
              <w:top w:val="single" w:color="000000" w:sz="2" w:space="0"/>
              <w:left w:val="single" w:color="000000" w:sz="2" w:space="0"/>
              <w:bottom w:val="single" w:color="000000" w:sz="2" w:space="0"/>
              <w:right w:val="single" w:color="000000" w:sz="2" w:space="0"/>
            </w:tcBorders>
          </w:tcPr>
          <w:p w14:paraId="1407B3EC">
            <w:pPr>
              <w:pStyle w:val="7"/>
              <w:spacing w:before="224" w:line="216" w:lineRule="auto"/>
              <w:ind w:left="125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信息技术</w:t>
            </w:r>
          </w:p>
        </w:tc>
        <w:tc>
          <w:tcPr>
            <w:tcW w:w="2743" w:type="dxa"/>
            <w:vMerge w:val="restart"/>
            <w:tcBorders>
              <w:top w:val="single" w:color="000000" w:sz="2" w:space="0"/>
              <w:left w:val="single" w:color="000000" w:sz="2" w:space="0"/>
              <w:bottom w:val="single" w:color="000000" w:sz="2" w:space="0"/>
              <w:right w:val="single" w:color="000000" w:sz="2" w:space="0"/>
            </w:tcBorders>
          </w:tcPr>
          <w:p w14:paraId="37911ECD">
            <w:pPr>
              <w:spacing w:line="429" w:lineRule="auto"/>
              <w:rPr>
                <w:rFonts w:hint="eastAsia" w:ascii="方正仿宋_GB2312" w:hAnsi="方正仿宋_GB2312" w:eastAsia="方正仿宋_GB2312" w:cs="方正仿宋_GB2312"/>
                <w:sz w:val="28"/>
                <w:szCs w:val="28"/>
              </w:rPr>
            </w:pPr>
          </w:p>
          <w:p w14:paraId="279EE049">
            <w:pPr>
              <w:pStyle w:val="7"/>
              <w:spacing w:before="91" w:line="364" w:lineRule="auto"/>
              <w:ind w:left="824" w:right="109" w:hanging="6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专业组一至专业组</w:t>
            </w:r>
            <w:r>
              <w:rPr>
                <w:rFonts w:hint="eastAsia" w:ascii="方正仿宋_GB2312" w:hAnsi="方正仿宋_GB2312" w:eastAsia="方正仿宋_GB2312" w:cs="方正仿宋_GB2312"/>
                <w:spacing w:val="-3"/>
                <w:sz w:val="28"/>
                <w:szCs w:val="28"/>
                <w:lang w:val="en-US" w:eastAsia="zh-CN"/>
              </w:rPr>
              <w:t>三</w:t>
            </w:r>
            <w:r>
              <w:rPr>
                <w:rFonts w:hint="eastAsia" w:ascii="方正仿宋_GB2312" w:hAnsi="方正仿宋_GB2312" w:eastAsia="方正仿宋_GB2312" w:cs="方正仿宋_GB2312"/>
                <w:spacing w:val="6"/>
                <w:sz w:val="28"/>
                <w:szCs w:val="28"/>
              </w:rPr>
              <w:t xml:space="preserve"> </w:t>
            </w:r>
            <w:r>
              <w:rPr>
                <w:rFonts w:hint="eastAsia" w:ascii="方正仿宋_GB2312" w:hAnsi="方正仿宋_GB2312" w:eastAsia="方正仿宋_GB2312" w:cs="方正仿宋_GB2312"/>
                <w:spacing w:val="-4"/>
                <w:sz w:val="28"/>
                <w:szCs w:val="28"/>
              </w:rPr>
              <w:t>均要考核</w:t>
            </w:r>
          </w:p>
        </w:tc>
        <w:tc>
          <w:tcPr>
            <w:tcW w:w="1968" w:type="dxa"/>
            <w:vMerge w:val="restart"/>
            <w:tcBorders>
              <w:top w:val="single" w:color="000000" w:sz="2" w:space="0"/>
              <w:left w:val="single" w:color="000000" w:sz="2" w:space="0"/>
              <w:bottom w:val="single" w:color="000000" w:sz="2" w:space="0"/>
              <w:right w:val="single" w:color="000000" w:sz="2" w:space="0"/>
            </w:tcBorders>
          </w:tcPr>
          <w:p w14:paraId="0C079F85">
            <w:pPr>
              <w:spacing w:line="357" w:lineRule="auto"/>
              <w:rPr>
                <w:rFonts w:hint="eastAsia" w:ascii="方正仿宋_GB2312" w:hAnsi="方正仿宋_GB2312" w:eastAsia="方正仿宋_GB2312" w:cs="方正仿宋_GB2312"/>
                <w:sz w:val="28"/>
                <w:szCs w:val="28"/>
              </w:rPr>
            </w:pPr>
          </w:p>
          <w:p w14:paraId="6F67962B">
            <w:pPr>
              <w:spacing w:line="360" w:lineRule="auto"/>
              <w:rPr>
                <w:rFonts w:hint="eastAsia" w:ascii="方正仿宋_GB2312" w:hAnsi="方正仿宋_GB2312" w:eastAsia="方正仿宋_GB2312" w:cs="方正仿宋_GB2312"/>
                <w:sz w:val="28"/>
                <w:szCs w:val="28"/>
              </w:rPr>
            </w:pPr>
          </w:p>
          <w:p w14:paraId="09994A3C">
            <w:pPr>
              <w:pStyle w:val="7"/>
              <w:spacing w:before="91" w:line="216" w:lineRule="auto"/>
              <w:ind w:left="61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240</w:t>
            </w:r>
            <w:r>
              <w:rPr>
                <w:rFonts w:hint="eastAsia" w:ascii="方正仿宋_GB2312" w:hAnsi="方正仿宋_GB2312" w:eastAsia="方正仿宋_GB2312" w:cs="方正仿宋_GB2312"/>
                <w:spacing w:val="-57"/>
                <w:sz w:val="28"/>
                <w:szCs w:val="28"/>
              </w:rPr>
              <w:t xml:space="preserve"> </w:t>
            </w:r>
            <w:r>
              <w:rPr>
                <w:rFonts w:hint="eastAsia" w:ascii="方正仿宋_GB2312" w:hAnsi="方正仿宋_GB2312" w:eastAsia="方正仿宋_GB2312" w:cs="方正仿宋_GB2312"/>
                <w:spacing w:val="-6"/>
                <w:sz w:val="28"/>
                <w:szCs w:val="28"/>
              </w:rPr>
              <w:t>分</w:t>
            </w:r>
          </w:p>
        </w:tc>
      </w:tr>
      <w:tr w14:paraId="77289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624" w:type="dxa"/>
            <w:tcBorders>
              <w:top w:val="single" w:color="000000" w:sz="2" w:space="0"/>
              <w:left w:val="single" w:color="000000" w:sz="2" w:space="0"/>
              <w:bottom w:val="single" w:color="000000" w:sz="2" w:space="0"/>
              <w:right w:val="single" w:color="000000" w:sz="2" w:space="0"/>
            </w:tcBorders>
          </w:tcPr>
          <w:p w14:paraId="533C0DBB">
            <w:pPr>
              <w:pStyle w:val="7"/>
              <w:spacing w:before="226" w:line="213" w:lineRule="auto"/>
              <w:ind w:left="126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社会常识</w:t>
            </w:r>
          </w:p>
        </w:tc>
        <w:tc>
          <w:tcPr>
            <w:tcW w:w="2743" w:type="dxa"/>
            <w:vMerge w:val="continue"/>
            <w:tcBorders>
              <w:top w:val="single" w:color="000000" w:sz="2" w:space="0"/>
              <w:left w:val="single" w:color="000000" w:sz="2" w:space="0"/>
              <w:bottom w:val="single" w:color="000000" w:sz="2" w:space="0"/>
              <w:right w:val="single" w:color="000000" w:sz="2" w:space="0"/>
            </w:tcBorders>
            <w:vAlign w:val="center"/>
          </w:tcPr>
          <w:p w14:paraId="186E50F1">
            <w:pPr>
              <w:kinsoku/>
              <w:autoSpaceDE/>
              <w:autoSpaceDN/>
              <w:adjustRightInd/>
              <w:snapToGrid/>
              <w:rPr>
                <w:rFonts w:hint="eastAsia" w:ascii="方正仿宋_GB2312" w:hAnsi="方正仿宋_GB2312" w:eastAsia="方正仿宋_GB2312" w:cs="方正仿宋_GB2312"/>
                <w:sz w:val="28"/>
                <w:szCs w:val="28"/>
              </w:rPr>
            </w:pPr>
          </w:p>
        </w:tc>
        <w:tc>
          <w:tcPr>
            <w:tcW w:w="1968" w:type="dxa"/>
            <w:vMerge w:val="continue"/>
            <w:tcBorders>
              <w:top w:val="single" w:color="000000" w:sz="2" w:space="0"/>
              <w:left w:val="single" w:color="000000" w:sz="2" w:space="0"/>
              <w:bottom w:val="single" w:color="000000" w:sz="2" w:space="0"/>
              <w:right w:val="single" w:color="000000" w:sz="2" w:space="0"/>
            </w:tcBorders>
            <w:vAlign w:val="center"/>
          </w:tcPr>
          <w:p w14:paraId="05E468A3">
            <w:pPr>
              <w:kinsoku/>
              <w:autoSpaceDE/>
              <w:autoSpaceDN/>
              <w:adjustRightInd/>
              <w:snapToGrid/>
              <w:rPr>
                <w:rFonts w:hint="eastAsia" w:ascii="方正仿宋_GB2312" w:hAnsi="方正仿宋_GB2312" w:eastAsia="方正仿宋_GB2312" w:cs="方正仿宋_GB2312"/>
                <w:sz w:val="28"/>
                <w:szCs w:val="28"/>
              </w:rPr>
            </w:pPr>
          </w:p>
        </w:tc>
      </w:tr>
      <w:tr w14:paraId="4A5DB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624" w:type="dxa"/>
            <w:tcBorders>
              <w:top w:val="single" w:color="000000" w:sz="2" w:space="0"/>
              <w:left w:val="single" w:color="000000" w:sz="2" w:space="0"/>
              <w:bottom w:val="single" w:color="000000" w:sz="2" w:space="0"/>
              <w:right w:val="single" w:color="000000" w:sz="2" w:space="0"/>
            </w:tcBorders>
          </w:tcPr>
          <w:p w14:paraId="72E61B42">
            <w:pPr>
              <w:pStyle w:val="7"/>
              <w:spacing w:before="228" w:line="213" w:lineRule="auto"/>
              <w:ind w:left="98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心理健康常识</w:t>
            </w:r>
          </w:p>
        </w:tc>
        <w:tc>
          <w:tcPr>
            <w:tcW w:w="2743" w:type="dxa"/>
            <w:vMerge w:val="continue"/>
            <w:tcBorders>
              <w:top w:val="single" w:color="000000" w:sz="2" w:space="0"/>
              <w:left w:val="single" w:color="000000" w:sz="2" w:space="0"/>
              <w:bottom w:val="single" w:color="000000" w:sz="2" w:space="0"/>
              <w:right w:val="single" w:color="000000" w:sz="2" w:space="0"/>
            </w:tcBorders>
            <w:vAlign w:val="center"/>
          </w:tcPr>
          <w:p w14:paraId="60B06870">
            <w:pPr>
              <w:kinsoku/>
              <w:autoSpaceDE/>
              <w:autoSpaceDN/>
              <w:adjustRightInd/>
              <w:snapToGrid/>
              <w:rPr>
                <w:rFonts w:hint="eastAsia" w:ascii="方正仿宋_GB2312" w:hAnsi="方正仿宋_GB2312" w:eastAsia="方正仿宋_GB2312" w:cs="方正仿宋_GB2312"/>
                <w:sz w:val="28"/>
                <w:szCs w:val="28"/>
              </w:rPr>
            </w:pPr>
          </w:p>
        </w:tc>
        <w:tc>
          <w:tcPr>
            <w:tcW w:w="1968" w:type="dxa"/>
            <w:vMerge w:val="continue"/>
            <w:tcBorders>
              <w:top w:val="single" w:color="000000" w:sz="2" w:space="0"/>
              <w:left w:val="single" w:color="000000" w:sz="2" w:space="0"/>
              <w:bottom w:val="single" w:color="000000" w:sz="2" w:space="0"/>
              <w:right w:val="single" w:color="000000" w:sz="2" w:space="0"/>
            </w:tcBorders>
            <w:vAlign w:val="center"/>
          </w:tcPr>
          <w:p w14:paraId="0140C118">
            <w:pPr>
              <w:kinsoku/>
              <w:autoSpaceDE/>
              <w:autoSpaceDN/>
              <w:adjustRightInd/>
              <w:snapToGrid/>
              <w:rPr>
                <w:rFonts w:hint="eastAsia" w:ascii="方正仿宋_GB2312" w:hAnsi="方正仿宋_GB2312" w:eastAsia="方正仿宋_GB2312" w:cs="方正仿宋_GB2312"/>
                <w:sz w:val="28"/>
                <w:szCs w:val="28"/>
              </w:rPr>
            </w:pPr>
          </w:p>
        </w:tc>
      </w:tr>
      <w:tr w14:paraId="2C797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624" w:type="dxa"/>
            <w:tcBorders>
              <w:top w:val="single" w:color="000000" w:sz="2" w:space="0"/>
              <w:left w:val="single" w:color="000000" w:sz="2" w:space="0"/>
              <w:bottom w:val="single" w:color="000000" w:sz="2" w:space="0"/>
              <w:right w:val="single" w:color="000000" w:sz="2" w:space="0"/>
            </w:tcBorders>
          </w:tcPr>
          <w:p w14:paraId="715B2520">
            <w:pPr>
              <w:pStyle w:val="7"/>
              <w:spacing w:before="229" w:line="213" w:lineRule="auto"/>
              <w:ind w:left="69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各专业组</w:t>
            </w:r>
            <w:r>
              <w:rPr>
                <w:rFonts w:hint="eastAsia" w:ascii="方正仿宋_GB2312" w:hAnsi="方正仿宋_GB2312" w:eastAsia="方正仿宋_GB2312" w:cs="方正仿宋_GB2312"/>
                <w:spacing w:val="-2"/>
                <w:sz w:val="28"/>
                <w:szCs w:val="28"/>
                <w:lang w:val="en-US" w:eastAsia="zh-CN"/>
              </w:rPr>
              <w:t>考试</w:t>
            </w:r>
            <w:r>
              <w:rPr>
                <w:rFonts w:hint="eastAsia" w:ascii="方正仿宋_GB2312" w:hAnsi="方正仿宋_GB2312" w:eastAsia="方正仿宋_GB2312" w:cs="方正仿宋_GB2312"/>
                <w:spacing w:val="-2"/>
                <w:sz w:val="28"/>
                <w:szCs w:val="28"/>
              </w:rPr>
              <w:t>内容</w:t>
            </w:r>
          </w:p>
        </w:tc>
        <w:tc>
          <w:tcPr>
            <w:tcW w:w="2743" w:type="dxa"/>
            <w:tcBorders>
              <w:top w:val="single" w:color="000000" w:sz="2" w:space="0"/>
              <w:left w:val="single" w:color="000000" w:sz="2" w:space="0"/>
              <w:bottom w:val="single" w:color="000000" w:sz="2" w:space="0"/>
              <w:right w:val="single" w:color="000000" w:sz="2" w:space="0"/>
            </w:tcBorders>
          </w:tcPr>
          <w:p w14:paraId="482B35DB">
            <w:pPr>
              <w:pStyle w:val="7"/>
              <w:spacing w:before="229" w:line="213" w:lineRule="auto"/>
              <w:ind w:left="54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分专业组考核</w:t>
            </w:r>
          </w:p>
        </w:tc>
        <w:tc>
          <w:tcPr>
            <w:tcW w:w="1968" w:type="dxa"/>
            <w:tcBorders>
              <w:top w:val="single" w:color="000000" w:sz="2" w:space="0"/>
              <w:left w:val="single" w:color="000000" w:sz="2" w:space="0"/>
              <w:bottom w:val="single" w:color="000000" w:sz="2" w:space="0"/>
              <w:right w:val="single" w:color="000000" w:sz="2" w:space="0"/>
            </w:tcBorders>
          </w:tcPr>
          <w:p w14:paraId="45F6A743">
            <w:pPr>
              <w:pStyle w:val="7"/>
              <w:spacing w:before="229" w:line="216" w:lineRule="auto"/>
              <w:ind w:left="68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rPr>
              <w:t>60</w:t>
            </w:r>
            <w:r>
              <w:rPr>
                <w:rFonts w:hint="eastAsia" w:ascii="方正仿宋_GB2312" w:hAnsi="方正仿宋_GB2312" w:eastAsia="方正仿宋_GB2312" w:cs="方正仿宋_GB2312"/>
                <w:spacing w:val="-58"/>
                <w:sz w:val="28"/>
                <w:szCs w:val="28"/>
              </w:rPr>
              <w:t xml:space="preserve"> </w:t>
            </w:r>
            <w:r>
              <w:rPr>
                <w:rFonts w:hint="eastAsia" w:ascii="方正仿宋_GB2312" w:hAnsi="方正仿宋_GB2312" w:eastAsia="方正仿宋_GB2312" w:cs="方正仿宋_GB2312"/>
                <w:spacing w:val="-8"/>
                <w:sz w:val="28"/>
                <w:szCs w:val="28"/>
              </w:rPr>
              <w:t>分</w:t>
            </w:r>
          </w:p>
        </w:tc>
      </w:tr>
    </w:tbl>
    <w:p w14:paraId="36598CDC">
      <w:pPr>
        <w:spacing w:before="225" w:line="220" w:lineRule="auto"/>
        <w:ind w:left="575"/>
        <w:outlineLvl w:val="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2"/>
          <w:sz w:val="28"/>
          <w:szCs w:val="28"/>
        </w:rPr>
        <w:t>三、考试范围和要求</w:t>
      </w:r>
    </w:p>
    <w:p w14:paraId="2CC3602B">
      <w:pPr>
        <w:pStyle w:val="2"/>
        <w:spacing w:before="243" w:line="213" w:lineRule="auto"/>
        <w:ind w:left="559"/>
        <w:outlineLvl w:val="1"/>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（一）信息技术考试内容</w:t>
      </w:r>
    </w:p>
    <w:p w14:paraId="168B84ED">
      <w:pPr>
        <w:kinsoku/>
        <w:autoSpaceDE/>
        <w:autoSpaceDN/>
        <w:adjustRightInd/>
        <w:snapToGrid/>
        <w:spacing w:line="213" w:lineRule="auto"/>
        <w:rPr>
          <w:rFonts w:hint="eastAsia" w:ascii="方正仿宋_GB2312" w:hAnsi="方正仿宋_GB2312" w:eastAsia="方正仿宋_GB2312" w:cs="方正仿宋_GB2312"/>
          <w:b/>
          <w:bCs/>
          <w:color w:val="auto"/>
          <w:sz w:val="28"/>
          <w:szCs w:val="28"/>
        </w:rPr>
        <w:sectPr>
          <w:pgSz w:w="11906" w:h="16839"/>
          <w:pgMar w:top="1387" w:right="1735" w:bottom="0" w:left="1747" w:header="0" w:footer="0" w:gutter="0"/>
          <w:cols w:space="720" w:num="1"/>
        </w:sectPr>
      </w:pPr>
    </w:p>
    <w:p w14:paraId="32E5CE99">
      <w:pPr>
        <w:pStyle w:val="2"/>
        <w:spacing w:before="179" w:line="374" w:lineRule="auto"/>
        <w:ind w:left="6" w:firstLine="564"/>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计算机应用基础知识、计算机基本操作、办公应用、网络应用、</w:t>
      </w:r>
      <w:r>
        <w:rPr>
          <w:rFonts w:hint="eastAsia" w:ascii="方正仿宋_GB2312" w:hAnsi="方正仿宋_GB2312" w:eastAsia="方正仿宋_GB2312" w:cs="方正仿宋_GB2312"/>
          <w:spacing w:val="15"/>
          <w:sz w:val="28"/>
          <w:szCs w:val="28"/>
        </w:rPr>
        <w:t xml:space="preserve"> </w:t>
      </w:r>
      <w:r>
        <w:rPr>
          <w:rFonts w:hint="eastAsia" w:ascii="方正仿宋_GB2312" w:hAnsi="方正仿宋_GB2312" w:eastAsia="方正仿宋_GB2312" w:cs="方正仿宋_GB2312"/>
          <w:spacing w:val="-6"/>
          <w:sz w:val="28"/>
          <w:szCs w:val="28"/>
        </w:rPr>
        <w:t>多媒体技术应用等技能的掌握情况，以及利用计算机解决</w:t>
      </w:r>
      <w:r>
        <w:rPr>
          <w:rFonts w:hint="eastAsia" w:ascii="方正仿宋_GB2312" w:hAnsi="方正仿宋_GB2312" w:eastAsia="方正仿宋_GB2312" w:cs="方正仿宋_GB2312"/>
          <w:spacing w:val="-7"/>
          <w:sz w:val="28"/>
          <w:szCs w:val="28"/>
        </w:rPr>
        <w:t>学习、工作、</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1"/>
          <w:sz w:val="28"/>
          <w:szCs w:val="28"/>
        </w:rPr>
        <w:t>生活中常见问题的能力，引导学生树立知识产权意识，遵守社会公共</w:t>
      </w:r>
      <w:r>
        <w:rPr>
          <w:rFonts w:hint="eastAsia" w:ascii="方正仿宋_GB2312" w:hAnsi="方正仿宋_GB2312" w:eastAsia="方正仿宋_GB2312" w:cs="方正仿宋_GB2312"/>
          <w:spacing w:val="-3"/>
          <w:sz w:val="28"/>
          <w:szCs w:val="28"/>
        </w:rPr>
        <w:t>道德规范和相关法律法规，</w:t>
      </w:r>
      <w:r>
        <w:rPr>
          <w:rFonts w:hint="eastAsia" w:ascii="方正仿宋_GB2312" w:hAnsi="方正仿宋_GB2312" w:eastAsia="方正仿宋_GB2312" w:cs="方正仿宋_GB2312"/>
          <w:spacing w:val="-66"/>
          <w:sz w:val="28"/>
          <w:szCs w:val="28"/>
        </w:rPr>
        <w:t xml:space="preserve"> </w:t>
      </w:r>
      <w:r>
        <w:rPr>
          <w:rFonts w:hint="eastAsia" w:ascii="方正仿宋_GB2312" w:hAnsi="方正仿宋_GB2312" w:eastAsia="方正仿宋_GB2312" w:cs="方正仿宋_GB2312"/>
          <w:spacing w:val="-3"/>
          <w:sz w:val="28"/>
          <w:szCs w:val="28"/>
        </w:rPr>
        <w:t>自觉抵制不良信息，依法进行信息技术活</w:t>
      </w:r>
      <w:r>
        <w:rPr>
          <w:rFonts w:hint="eastAsia" w:ascii="方正仿宋_GB2312" w:hAnsi="方正仿宋_GB2312" w:eastAsia="方正仿宋_GB2312" w:cs="方正仿宋_GB2312"/>
          <w:spacing w:val="-7"/>
          <w:sz w:val="28"/>
          <w:szCs w:val="28"/>
        </w:rPr>
        <w:t>动</w:t>
      </w:r>
      <w:r>
        <w:rPr>
          <w:rFonts w:hint="eastAsia" w:ascii="方正仿宋_GB2312" w:hAnsi="方正仿宋_GB2312" w:eastAsia="方正仿宋_GB2312" w:cs="方正仿宋_GB2312"/>
          <w:spacing w:val="-7"/>
          <w:sz w:val="28"/>
          <w:szCs w:val="28"/>
          <w:lang w:eastAsia="zh-CN"/>
        </w:rPr>
        <w:t>。</w:t>
      </w:r>
    </w:p>
    <w:p w14:paraId="2437BBA1">
      <w:pPr>
        <w:pStyle w:val="2"/>
        <w:spacing w:before="46" w:line="213" w:lineRule="auto"/>
        <w:ind w:left="5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考试要求:</w:t>
      </w:r>
    </w:p>
    <w:p w14:paraId="6098C8C1">
      <w:pPr>
        <w:pStyle w:val="2"/>
        <w:spacing w:before="254" w:line="364" w:lineRule="auto"/>
        <w:ind w:left="10" w:right="103" w:firstLine="57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1.了解数据与信息的特征，理解和掌握信息与信息技术的</w:t>
      </w:r>
      <w:r>
        <w:rPr>
          <w:rFonts w:hint="eastAsia" w:ascii="方正仿宋_GB2312" w:hAnsi="方正仿宋_GB2312" w:eastAsia="方正仿宋_GB2312" w:cs="方正仿宋_GB2312"/>
          <w:spacing w:val="-2"/>
          <w:sz w:val="28"/>
          <w:szCs w:val="28"/>
        </w:rPr>
        <w:t>有关概</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念，掌握信息获取的基本方法；</w:t>
      </w:r>
    </w:p>
    <w:p w14:paraId="07A8ABC2">
      <w:pPr>
        <w:pStyle w:val="2"/>
        <w:spacing w:before="50" w:line="213" w:lineRule="auto"/>
        <w:ind w:left="57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2.能熟练运用常用办公软件加工处理信息；</w:t>
      </w:r>
    </w:p>
    <w:p w14:paraId="7E6EFF1B">
      <w:pPr>
        <w:pStyle w:val="2"/>
        <w:spacing w:before="254" w:line="364" w:lineRule="auto"/>
        <w:ind w:left="56" w:right="103" w:firstLine="53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3.了解信息社会的特征和信息技术的发展趋势，</w:t>
      </w:r>
      <w:r>
        <w:rPr>
          <w:rFonts w:hint="eastAsia" w:ascii="方正仿宋_GB2312" w:hAnsi="方正仿宋_GB2312" w:eastAsia="方正仿宋_GB2312" w:cs="方正仿宋_GB2312"/>
          <w:spacing w:val="-2"/>
          <w:sz w:val="28"/>
          <w:szCs w:val="28"/>
        </w:rPr>
        <w:t>理解信息技术与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5"/>
          <w:sz w:val="28"/>
          <w:szCs w:val="28"/>
        </w:rPr>
        <w:t>日常生活、经济发展的关系；</w:t>
      </w:r>
    </w:p>
    <w:p w14:paraId="58126DE8">
      <w:pPr>
        <w:pStyle w:val="2"/>
        <w:spacing w:before="49" w:line="367" w:lineRule="auto"/>
        <w:ind w:right="103" w:firstLine="574"/>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4.掌握信息系统的组成与功能，熟悉常用软硬件的组成、安装与</w:t>
      </w:r>
      <w:r>
        <w:rPr>
          <w:rFonts w:hint="eastAsia" w:ascii="方正仿宋_GB2312" w:hAnsi="方正仿宋_GB2312" w:eastAsia="方正仿宋_GB2312" w:cs="方正仿宋_GB2312"/>
          <w:spacing w:val="5"/>
          <w:sz w:val="28"/>
          <w:szCs w:val="28"/>
        </w:rPr>
        <w:t xml:space="preserve"> </w:t>
      </w:r>
      <w:r>
        <w:rPr>
          <w:rFonts w:hint="eastAsia" w:ascii="方正仿宋_GB2312" w:hAnsi="方正仿宋_GB2312" w:eastAsia="方正仿宋_GB2312" w:cs="方正仿宋_GB2312"/>
          <w:spacing w:val="-2"/>
          <w:sz w:val="28"/>
          <w:szCs w:val="28"/>
        </w:rPr>
        <w:t>使用；</w:t>
      </w:r>
    </w:p>
    <w:p w14:paraId="3C681BBA">
      <w:pPr>
        <w:pStyle w:val="2"/>
        <w:spacing w:before="45" w:line="364" w:lineRule="auto"/>
        <w:ind w:left="27" w:right="103" w:firstLine="55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5.认识信息系统应用过程中存在的风险，熟悉信息系统安全防范</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5"/>
          <w:sz w:val="28"/>
          <w:szCs w:val="28"/>
        </w:rPr>
        <w:t>的常用技术方法；</w:t>
      </w:r>
    </w:p>
    <w:p w14:paraId="5DDA11DF">
      <w:pPr>
        <w:pStyle w:val="2"/>
        <w:spacing w:before="48" w:line="364" w:lineRule="auto"/>
        <w:ind w:right="103" w:firstLine="57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6.理解并自觉践行开源的理念与知识分享的精神，熟悉知识产权</w:t>
      </w:r>
      <w:r>
        <w:rPr>
          <w:rFonts w:hint="eastAsia" w:ascii="方正仿宋_GB2312" w:hAnsi="方正仿宋_GB2312" w:eastAsia="方正仿宋_GB2312" w:cs="方正仿宋_GB2312"/>
          <w:spacing w:val="2"/>
          <w:sz w:val="28"/>
          <w:szCs w:val="28"/>
        </w:rPr>
        <w:t xml:space="preserve"> </w:t>
      </w:r>
      <w:r>
        <w:rPr>
          <w:rFonts w:hint="eastAsia" w:ascii="方正仿宋_GB2312" w:hAnsi="方正仿宋_GB2312" w:eastAsia="方正仿宋_GB2312" w:cs="方正仿宋_GB2312"/>
          <w:spacing w:val="-1"/>
          <w:sz w:val="28"/>
          <w:szCs w:val="28"/>
        </w:rPr>
        <w:t>保护的意义。</w:t>
      </w:r>
    </w:p>
    <w:p w14:paraId="5919F1CE">
      <w:pPr>
        <w:pStyle w:val="2"/>
        <w:spacing w:before="46" w:line="213" w:lineRule="auto"/>
        <w:ind w:left="554"/>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（二）社会常识考试内容</w:t>
      </w:r>
    </w:p>
    <w:p w14:paraId="27584195">
      <w:pPr>
        <w:pStyle w:val="2"/>
        <w:spacing w:before="254" w:line="372" w:lineRule="auto"/>
        <w:ind w:left="8" w:right="101" w:firstLine="56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主要包括职业道德、人际交往、</w:t>
      </w:r>
      <w:r>
        <w:rPr>
          <w:rFonts w:hint="eastAsia" w:ascii="方正仿宋_GB2312" w:hAnsi="方正仿宋_GB2312" w:eastAsia="方正仿宋_GB2312" w:cs="方正仿宋_GB2312"/>
          <w:spacing w:val="-80"/>
          <w:sz w:val="28"/>
          <w:szCs w:val="28"/>
        </w:rPr>
        <w:t xml:space="preserve"> </w:t>
      </w:r>
      <w:r>
        <w:rPr>
          <w:rFonts w:hint="eastAsia" w:ascii="方正仿宋_GB2312" w:hAnsi="方正仿宋_GB2312" w:eastAsia="方正仿宋_GB2312" w:cs="方正仿宋_GB2312"/>
          <w:spacing w:val="-3"/>
          <w:sz w:val="28"/>
          <w:szCs w:val="28"/>
        </w:rPr>
        <w:t>自然常识、科技常识、历史地理</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1"/>
          <w:sz w:val="28"/>
          <w:szCs w:val="28"/>
        </w:rPr>
        <w:t>等方面应知应会的基本知识以及运用这些知识进行分析判断的基本能</w:t>
      </w:r>
      <w:r>
        <w:rPr>
          <w:rFonts w:hint="eastAsia" w:ascii="方正仿宋_GB2312" w:hAnsi="方正仿宋_GB2312" w:eastAsia="方正仿宋_GB2312" w:cs="方正仿宋_GB2312"/>
          <w:spacing w:val="12"/>
          <w:sz w:val="28"/>
          <w:szCs w:val="28"/>
        </w:rPr>
        <w:t xml:space="preserve"> </w:t>
      </w:r>
      <w:r>
        <w:rPr>
          <w:rFonts w:hint="eastAsia" w:ascii="方正仿宋_GB2312" w:hAnsi="方正仿宋_GB2312" w:eastAsia="方正仿宋_GB2312" w:cs="方正仿宋_GB2312"/>
          <w:spacing w:val="-8"/>
          <w:sz w:val="28"/>
          <w:szCs w:val="28"/>
        </w:rPr>
        <w:t>力。</w:t>
      </w:r>
    </w:p>
    <w:p w14:paraId="57F822A5">
      <w:pPr>
        <w:pStyle w:val="2"/>
        <w:spacing w:before="50" w:line="213" w:lineRule="auto"/>
        <w:ind w:left="5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考试要求:</w:t>
      </w:r>
    </w:p>
    <w:p w14:paraId="268ACD6D">
      <w:pPr>
        <w:pStyle w:val="2"/>
        <w:spacing w:before="254" w:line="211" w:lineRule="auto"/>
        <w:ind w:left="58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1.了解基本职业道德规范，对职业道德要求有明确清晰的认识；</w:t>
      </w:r>
    </w:p>
    <w:p w14:paraId="03433884">
      <w:pPr>
        <w:kinsoku/>
        <w:autoSpaceDE/>
        <w:autoSpaceDN/>
        <w:adjustRightInd/>
        <w:snapToGrid/>
        <w:spacing w:line="211" w:lineRule="auto"/>
        <w:rPr>
          <w:rFonts w:hint="eastAsia" w:ascii="方正仿宋_GB2312" w:hAnsi="方正仿宋_GB2312" w:eastAsia="方正仿宋_GB2312" w:cs="方正仿宋_GB2312"/>
          <w:color w:val="auto"/>
          <w:sz w:val="28"/>
          <w:szCs w:val="28"/>
        </w:rPr>
        <w:sectPr>
          <w:pgSz w:w="11906" w:h="16839"/>
          <w:pgMar w:top="1431" w:right="1657" w:bottom="0" w:left="1752" w:header="0" w:footer="0" w:gutter="0"/>
          <w:cols w:space="720" w:num="1"/>
        </w:sectPr>
      </w:pPr>
    </w:p>
    <w:p w14:paraId="2FF98E94">
      <w:pPr>
        <w:pStyle w:val="2"/>
        <w:keepNext w:val="0"/>
        <w:keepLines w:val="0"/>
        <w:pageBreakBefore w:val="0"/>
        <w:widowControl/>
        <w:kinsoku w:val="0"/>
        <w:wordWrap/>
        <w:overflowPunct/>
        <w:topLinePunct w:val="0"/>
        <w:autoSpaceDE w:val="0"/>
        <w:autoSpaceDN w:val="0"/>
        <w:bidi w:val="0"/>
        <w:adjustRightInd w:val="0"/>
        <w:snapToGrid w:val="0"/>
        <w:spacing w:before="177" w:line="560" w:lineRule="exact"/>
        <w:ind w:left="1" w:right="2" w:firstLine="57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2.具有乐观自信、积极阳光的性格，与人交往具有亲和力，乐于</w:t>
      </w:r>
      <w:r>
        <w:rPr>
          <w:rFonts w:hint="eastAsia" w:ascii="方正仿宋_GB2312" w:hAnsi="方正仿宋_GB2312" w:eastAsia="方正仿宋_GB2312" w:cs="方正仿宋_GB2312"/>
          <w:spacing w:val="4"/>
          <w:sz w:val="28"/>
          <w:szCs w:val="28"/>
        </w:rPr>
        <w:t xml:space="preserve"> </w:t>
      </w:r>
      <w:r>
        <w:rPr>
          <w:rFonts w:hint="eastAsia" w:ascii="方正仿宋_GB2312" w:hAnsi="方正仿宋_GB2312" w:eastAsia="方正仿宋_GB2312" w:cs="方正仿宋_GB2312"/>
          <w:spacing w:val="-2"/>
          <w:sz w:val="28"/>
          <w:szCs w:val="28"/>
        </w:rPr>
        <w:t>人际交流沟通；</w:t>
      </w:r>
    </w:p>
    <w:p w14:paraId="645E80FF">
      <w:pPr>
        <w:pStyle w:val="2"/>
        <w:keepNext w:val="0"/>
        <w:keepLines w:val="0"/>
        <w:pageBreakBefore w:val="0"/>
        <w:widowControl/>
        <w:kinsoku w:val="0"/>
        <w:wordWrap/>
        <w:overflowPunct/>
        <w:topLinePunct w:val="0"/>
        <w:autoSpaceDE w:val="0"/>
        <w:autoSpaceDN w:val="0"/>
        <w:bidi w:val="0"/>
        <w:adjustRightInd w:val="0"/>
        <w:snapToGrid w:val="0"/>
        <w:spacing w:before="49" w:line="560" w:lineRule="exact"/>
        <w:ind w:left="582"/>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3.了解基本的自然常识并具有一定的运用能力；</w:t>
      </w:r>
    </w:p>
    <w:p w14:paraId="64860B94">
      <w:pPr>
        <w:pStyle w:val="2"/>
        <w:keepNext w:val="0"/>
        <w:keepLines w:val="0"/>
        <w:pageBreakBefore w:val="0"/>
        <w:widowControl/>
        <w:kinsoku w:val="0"/>
        <w:wordWrap/>
        <w:overflowPunct/>
        <w:topLinePunct w:val="0"/>
        <w:autoSpaceDE w:val="0"/>
        <w:autoSpaceDN w:val="0"/>
        <w:bidi w:val="0"/>
        <w:adjustRightInd w:val="0"/>
        <w:snapToGrid w:val="0"/>
        <w:spacing w:before="256" w:line="560" w:lineRule="exact"/>
        <w:ind w:left="10" w:firstLine="559"/>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4.了解基本的历史、地理、文学(古代文学知识)、艺术等相关知</w:t>
      </w:r>
      <w:r>
        <w:rPr>
          <w:rFonts w:hint="eastAsia" w:ascii="方正仿宋_GB2312" w:hAnsi="方正仿宋_GB2312" w:eastAsia="方正仿宋_GB2312" w:cs="方正仿宋_GB2312"/>
          <w:spacing w:val="9"/>
          <w:sz w:val="28"/>
          <w:szCs w:val="28"/>
        </w:rPr>
        <w:t xml:space="preserve"> </w:t>
      </w:r>
      <w:r>
        <w:rPr>
          <w:rFonts w:hint="eastAsia" w:ascii="方正仿宋_GB2312" w:hAnsi="方正仿宋_GB2312" w:eastAsia="方正仿宋_GB2312" w:cs="方正仿宋_GB2312"/>
          <w:spacing w:val="-12"/>
          <w:sz w:val="28"/>
          <w:szCs w:val="28"/>
        </w:rPr>
        <w:t>识。</w:t>
      </w:r>
    </w:p>
    <w:p w14:paraId="39237BF0">
      <w:pPr>
        <w:pStyle w:val="2"/>
        <w:keepNext w:val="0"/>
        <w:keepLines w:val="0"/>
        <w:pageBreakBefore w:val="0"/>
        <w:widowControl/>
        <w:kinsoku w:val="0"/>
        <w:wordWrap/>
        <w:overflowPunct/>
        <w:topLinePunct w:val="0"/>
        <w:autoSpaceDE w:val="0"/>
        <w:autoSpaceDN w:val="0"/>
        <w:bidi w:val="0"/>
        <w:adjustRightInd w:val="0"/>
        <w:snapToGrid w:val="0"/>
        <w:spacing w:before="36" w:line="560" w:lineRule="exact"/>
        <w:ind w:left="55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（三）心理健康常识考试内容</w:t>
      </w:r>
    </w:p>
    <w:p w14:paraId="1243029B">
      <w:pPr>
        <w:pStyle w:val="2"/>
        <w:keepNext w:val="0"/>
        <w:keepLines w:val="0"/>
        <w:pageBreakBefore w:val="0"/>
        <w:widowControl/>
        <w:kinsoku w:val="0"/>
        <w:wordWrap/>
        <w:overflowPunct/>
        <w:topLinePunct w:val="0"/>
        <w:autoSpaceDE w:val="0"/>
        <w:autoSpaceDN w:val="0"/>
        <w:bidi w:val="0"/>
        <w:adjustRightInd w:val="0"/>
        <w:snapToGrid w:val="0"/>
        <w:spacing w:before="254" w:line="560" w:lineRule="exact"/>
        <w:ind w:left="4" w:firstLine="568"/>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主要包括生理与心理发展、人际交往、情绪管理、压力与挫折应</w:t>
      </w:r>
      <w:r>
        <w:rPr>
          <w:rFonts w:hint="eastAsia" w:ascii="方正仿宋_GB2312" w:hAnsi="方正仿宋_GB2312" w:eastAsia="方正仿宋_GB2312" w:cs="方正仿宋_GB2312"/>
          <w:spacing w:val="4"/>
          <w:sz w:val="28"/>
          <w:szCs w:val="28"/>
        </w:rPr>
        <w:t xml:space="preserve"> </w:t>
      </w:r>
      <w:r>
        <w:rPr>
          <w:rFonts w:hint="eastAsia" w:ascii="方正仿宋_GB2312" w:hAnsi="方正仿宋_GB2312" w:eastAsia="方正仿宋_GB2312" w:cs="方正仿宋_GB2312"/>
          <w:spacing w:val="-1"/>
          <w:sz w:val="28"/>
          <w:szCs w:val="28"/>
        </w:rPr>
        <w:t>对以及自我认识等方面应知应会的基本知识以及运用这些知识进行分</w:t>
      </w:r>
      <w:r>
        <w:rPr>
          <w:rFonts w:hint="eastAsia" w:ascii="方正仿宋_GB2312" w:hAnsi="方正仿宋_GB2312" w:eastAsia="方正仿宋_GB2312" w:cs="方正仿宋_GB2312"/>
          <w:spacing w:val="12"/>
          <w:sz w:val="28"/>
          <w:szCs w:val="28"/>
        </w:rPr>
        <w:t xml:space="preserve"> </w:t>
      </w:r>
      <w:r>
        <w:rPr>
          <w:rFonts w:hint="eastAsia" w:ascii="方正仿宋_GB2312" w:hAnsi="方正仿宋_GB2312" w:eastAsia="方正仿宋_GB2312" w:cs="方正仿宋_GB2312"/>
          <w:spacing w:val="-2"/>
          <w:sz w:val="28"/>
          <w:szCs w:val="28"/>
        </w:rPr>
        <w:t>析判断的基本能力。</w:t>
      </w:r>
    </w:p>
    <w:p w14:paraId="79FAF904">
      <w:pPr>
        <w:pStyle w:val="2"/>
        <w:keepNext w:val="0"/>
        <w:keepLines w:val="0"/>
        <w:pageBreakBefore w:val="0"/>
        <w:widowControl/>
        <w:kinsoku w:val="0"/>
        <w:wordWrap/>
        <w:overflowPunct/>
        <w:topLinePunct w:val="0"/>
        <w:autoSpaceDE w:val="0"/>
        <w:autoSpaceDN w:val="0"/>
        <w:bidi w:val="0"/>
        <w:adjustRightInd w:val="0"/>
        <w:snapToGrid w:val="0"/>
        <w:spacing w:before="49" w:line="560" w:lineRule="exact"/>
        <w:ind w:left="557"/>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考试要求:</w:t>
      </w:r>
    </w:p>
    <w:p w14:paraId="6EEEBD9C">
      <w:pPr>
        <w:pStyle w:val="2"/>
        <w:keepNext w:val="0"/>
        <w:keepLines w:val="0"/>
        <w:pageBreakBefore w:val="0"/>
        <w:widowControl/>
        <w:kinsoku w:val="0"/>
        <w:wordWrap/>
        <w:overflowPunct/>
        <w:topLinePunct w:val="0"/>
        <w:autoSpaceDE w:val="0"/>
        <w:autoSpaceDN w:val="0"/>
        <w:bidi w:val="0"/>
        <w:adjustRightInd w:val="0"/>
        <w:snapToGrid w:val="0"/>
        <w:spacing w:before="255" w:line="560" w:lineRule="exact"/>
        <w:ind w:left="8" w:right="2" w:firstLine="569"/>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1.了解生理、心理的变化过程及表现，掌握克服青春期烦</w:t>
      </w:r>
      <w:r>
        <w:rPr>
          <w:rFonts w:hint="eastAsia" w:ascii="方正仿宋_GB2312" w:hAnsi="方正仿宋_GB2312" w:eastAsia="方正仿宋_GB2312" w:cs="方正仿宋_GB2312"/>
          <w:spacing w:val="-2"/>
          <w:sz w:val="28"/>
          <w:szCs w:val="28"/>
        </w:rPr>
        <w:t>恼的方</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10"/>
          <w:sz w:val="28"/>
          <w:szCs w:val="28"/>
        </w:rPr>
        <w:t>法；</w:t>
      </w:r>
    </w:p>
    <w:p w14:paraId="4E79D9FD">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ind w:left="1" w:right="2" w:firstLine="57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2.具有乐观自信、积极向上的性格，与人交往具有亲和力，乐于</w:t>
      </w:r>
      <w:r>
        <w:rPr>
          <w:rFonts w:hint="eastAsia" w:ascii="方正仿宋_GB2312" w:hAnsi="方正仿宋_GB2312" w:eastAsia="方正仿宋_GB2312" w:cs="方正仿宋_GB2312"/>
          <w:spacing w:val="4"/>
          <w:sz w:val="28"/>
          <w:szCs w:val="28"/>
        </w:rPr>
        <w:t xml:space="preserve"> </w:t>
      </w:r>
      <w:r>
        <w:rPr>
          <w:rFonts w:hint="eastAsia" w:ascii="方正仿宋_GB2312" w:hAnsi="方正仿宋_GB2312" w:eastAsia="方正仿宋_GB2312" w:cs="方正仿宋_GB2312"/>
          <w:spacing w:val="-2"/>
          <w:sz w:val="28"/>
          <w:szCs w:val="28"/>
        </w:rPr>
        <w:t>人际交流沟通；</w:t>
      </w:r>
    </w:p>
    <w:p w14:paraId="78B7FE5D">
      <w:pPr>
        <w:pStyle w:val="2"/>
        <w:keepNext w:val="0"/>
        <w:keepLines w:val="0"/>
        <w:pageBreakBefore w:val="0"/>
        <w:widowControl/>
        <w:kinsoku w:val="0"/>
        <w:wordWrap/>
        <w:overflowPunct/>
        <w:topLinePunct w:val="0"/>
        <w:autoSpaceDE w:val="0"/>
        <w:autoSpaceDN w:val="0"/>
        <w:bidi w:val="0"/>
        <w:adjustRightInd w:val="0"/>
        <w:snapToGrid w:val="0"/>
        <w:spacing w:before="49" w:line="560" w:lineRule="exact"/>
        <w:ind w:right="2" w:firstLine="582"/>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3.了解情绪的多样性与基本的情绪管理方法，并</w:t>
      </w:r>
      <w:r>
        <w:rPr>
          <w:rFonts w:hint="eastAsia" w:ascii="方正仿宋_GB2312" w:hAnsi="方正仿宋_GB2312" w:eastAsia="方正仿宋_GB2312" w:cs="方正仿宋_GB2312"/>
          <w:spacing w:val="-2"/>
          <w:sz w:val="28"/>
          <w:szCs w:val="28"/>
        </w:rPr>
        <w:t>具有一定的情绪</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3"/>
          <w:sz w:val="28"/>
          <w:szCs w:val="28"/>
        </w:rPr>
        <w:t>管理能力；</w:t>
      </w:r>
    </w:p>
    <w:p w14:paraId="49C960D0">
      <w:pPr>
        <w:pStyle w:val="2"/>
        <w:keepNext w:val="0"/>
        <w:keepLines w:val="0"/>
        <w:pageBreakBefore w:val="0"/>
        <w:widowControl/>
        <w:kinsoku w:val="0"/>
        <w:wordWrap/>
        <w:overflowPunct/>
        <w:topLinePunct w:val="0"/>
        <w:autoSpaceDE w:val="0"/>
        <w:autoSpaceDN w:val="0"/>
        <w:bidi w:val="0"/>
        <w:adjustRightInd w:val="0"/>
        <w:snapToGrid w:val="0"/>
        <w:spacing w:before="45" w:line="560" w:lineRule="exact"/>
        <w:ind w:left="7" w:right="2" w:firstLine="562"/>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4.了解压力与挫折应对的基本知识，能正确认识生活中的挫折和</w:t>
      </w:r>
      <w:r>
        <w:rPr>
          <w:rFonts w:hint="eastAsia" w:ascii="方正仿宋_GB2312" w:hAnsi="方正仿宋_GB2312" w:eastAsia="方正仿宋_GB2312" w:cs="方正仿宋_GB2312"/>
          <w:spacing w:val="5"/>
          <w:sz w:val="28"/>
          <w:szCs w:val="28"/>
        </w:rPr>
        <w:t xml:space="preserve"> </w:t>
      </w:r>
      <w:r>
        <w:rPr>
          <w:rFonts w:hint="eastAsia" w:ascii="方正仿宋_GB2312" w:hAnsi="方正仿宋_GB2312" w:eastAsia="方正仿宋_GB2312" w:cs="方正仿宋_GB2312"/>
          <w:spacing w:val="-2"/>
          <w:sz w:val="28"/>
          <w:szCs w:val="28"/>
        </w:rPr>
        <w:t>逆境，寻找有效的应对方法；</w:t>
      </w:r>
    </w:p>
    <w:p w14:paraId="232D992C">
      <w:pPr>
        <w:pStyle w:val="2"/>
        <w:keepNext w:val="0"/>
        <w:keepLines w:val="0"/>
        <w:pageBreakBefore w:val="0"/>
        <w:widowControl/>
        <w:kinsoku w:val="0"/>
        <w:wordWrap/>
        <w:overflowPunct/>
        <w:topLinePunct w:val="0"/>
        <w:autoSpaceDE w:val="0"/>
        <w:autoSpaceDN w:val="0"/>
        <w:bidi w:val="0"/>
        <w:adjustRightInd w:val="0"/>
        <w:snapToGrid w:val="0"/>
        <w:spacing w:before="50" w:line="560" w:lineRule="exact"/>
        <w:ind w:left="574"/>
        <w:textAlignment w:val="auto"/>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1"/>
          <w:sz w:val="28"/>
          <w:szCs w:val="28"/>
        </w:rPr>
        <w:t>5.了解自我评价的重要性，能客观地认识、评价自</w:t>
      </w:r>
      <w:r>
        <w:rPr>
          <w:rFonts w:hint="eastAsia" w:ascii="方正仿宋_GB2312" w:hAnsi="方正仿宋_GB2312" w:eastAsia="方正仿宋_GB2312" w:cs="方正仿宋_GB2312"/>
          <w:spacing w:val="-2"/>
          <w:sz w:val="28"/>
          <w:szCs w:val="28"/>
        </w:rPr>
        <w:t>己。</w:t>
      </w:r>
    </w:p>
    <w:p w14:paraId="5F8094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77" w:firstLineChars="100"/>
        <w:textAlignment w:val="auto"/>
        <w:rPr>
          <w:rFonts w:hint="eastAsia" w:ascii="方正仿宋_GB2312" w:hAnsi="方正仿宋_GB2312" w:eastAsia="方正仿宋_GB2312" w:cs="方正仿宋_GB2312"/>
          <w:b/>
          <w:bCs/>
          <w:spacing w:val="-2"/>
          <w:sz w:val="28"/>
          <w:szCs w:val="28"/>
          <w:lang w:val="en-US" w:eastAsia="zh-CN"/>
        </w:rPr>
      </w:pPr>
      <w:r>
        <w:rPr>
          <w:rFonts w:hint="eastAsia" w:ascii="方正仿宋_GB2312" w:hAnsi="方正仿宋_GB2312" w:eastAsia="方正仿宋_GB2312" w:cs="方正仿宋_GB2312"/>
          <w:b/>
          <w:bCs/>
          <w:spacing w:val="-2"/>
          <w:sz w:val="28"/>
          <w:szCs w:val="28"/>
          <w:lang w:val="en-US" w:eastAsia="zh-CN"/>
        </w:rPr>
        <w:t>（四）专业组一考试内容（</w:t>
      </w:r>
      <w:r>
        <w:rPr>
          <w:rFonts w:hint="eastAsia" w:ascii="方正仿宋_GB2312" w:hAnsi="方正仿宋_GB2312" w:eastAsia="方正仿宋_GB2312" w:cs="方正仿宋_GB2312"/>
          <w:b w:val="0"/>
          <w:bCs w:val="0"/>
          <w:spacing w:val="-2"/>
          <w:sz w:val="28"/>
          <w:szCs w:val="28"/>
          <w:lang w:val="en-US" w:eastAsia="zh-CN"/>
        </w:rPr>
        <w:t>含无人机技术、人工智能技术应用、新能源汽车技术、智能网联汽车技术、</w:t>
      </w:r>
      <w:r>
        <w:rPr>
          <w:rFonts w:hint="eastAsia" w:ascii="方正仿宋_GB2312" w:hAnsi="方正仿宋_GB2312" w:eastAsia="方正仿宋_GB2312" w:cs="方正仿宋_GB2312"/>
          <w:b w:val="0"/>
          <w:bCs w:val="0"/>
          <w:color w:val="000000"/>
          <w:kern w:val="2"/>
          <w:sz w:val="28"/>
          <w:szCs w:val="28"/>
          <w:lang w:val="en-US" w:eastAsia="zh-CN"/>
        </w:rPr>
        <w:t>软件技术、大数据技术六</w:t>
      </w:r>
      <w:r>
        <w:rPr>
          <w:rFonts w:hint="eastAsia" w:ascii="方正仿宋_GB2312" w:hAnsi="方正仿宋_GB2312" w:eastAsia="方正仿宋_GB2312" w:cs="方正仿宋_GB2312"/>
          <w:b w:val="0"/>
          <w:bCs w:val="0"/>
          <w:spacing w:val="-2"/>
          <w:sz w:val="28"/>
          <w:szCs w:val="28"/>
          <w:lang w:val="en-US" w:eastAsia="zh-CN"/>
        </w:rPr>
        <w:t>个专业</w:t>
      </w:r>
      <w:r>
        <w:rPr>
          <w:rFonts w:hint="eastAsia" w:ascii="方正仿宋_GB2312" w:hAnsi="方正仿宋_GB2312" w:eastAsia="方正仿宋_GB2312" w:cs="方正仿宋_GB2312"/>
          <w:b/>
          <w:bCs/>
          <w:spacing w:val="-2"/>
          <w:sz w:val="28"/>
          <w:szCs w:val="28"/>
          <w:lang w:val="en-US" w:eastAsia="zh-CN"/>
        </w:rPr>
        <w:t>）</w:t>
      </w:r>
    </w:p>
    <w:p w14:paraId="7560716C">
      <w:pPr>
        <w:pStyle w:val="3"/>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560" w:firstLineChars="200"/>
        <w:jc w:val="both"/>
        <w:textAlignment w:val="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lang w:val="en-US" w:eastAsia="zh-CN"/>
        </w:rPr>
        <w:t>主要包括电工基础和电子技术</w:t>
      </w:r>
      <w:r>
        <w:rPr>
          <w:rFonts w:hint="eastAsia" w:ascii="方正仿宋_GB2312" w:hAnsi="方正仿宋_GB2312" w:eastAsia="方正仿宋_GB2312" w:cs="方正仿宋_GB2312"/>
          <w:kern w:val="2"/>
          <w:sz w:val="28"/>
          <w:szCs w:val="28"/>
        </w:rPr>
        <w:t>基础</w:t>
      </w:r>
      <w:r>
        <w:rPr>
          <w:rFonts w:hint="eastAsia" w:ascii="方正仿宋_GB2312" w:hAnsi="方正仿宋_GB2312" w:eastAsia="方正仿宋_GB2312" w:cs="方正仿宋_GB2312"/>
          <w:kern w:val="2"/>
          <w:sz w:val="28"/>
          <w:szCs w:val="28"/>
          <w:lang w:val="en-US" w:eastAsia="zh-CN"/>
        </w:rPr>
        <w:t>和汽车电工电子技术基础的相关</w:t>
      </w:r>
      <w:r>
        <w:rPr>
          <w:rFonts w:hint="eastAsia" w:ascii="方正仿宋_GB2312" w:hAnsi="方正仿宋_GB2312" w:eastAsia="方正仿宋_GB2312" w:cs="方正仿宋_GB2312"/>
          <w:kern w:val="2"/>
          <w:sz w:val="28"/>
          <w:szCs w:val="28"/>
        </w:rPr>
        <w:t>知识</w:t>
      </w:r>
      <w:r>
        <w:rPr>
          <w:rFonts w:hint="eastAsia" w:ascii="方正仿宋_GB2312" w:hAnsi="方正仿宋_GB2312" w:eastAsia="方正仿宋_GB2312" w:cs="方正仿宋_GB2312"/>
          <w:kern w:val="2"/>
          <w:sz w:val="28"/>
          <w:szCs w:val="28"/>
          <w:lang w:val="en-US" w:eastAsia="zh-CN"/>
        </w:rPr>
        <w:t>以及一些简单的运用</w:t>
      </w:r>
      <w:r>
        <w:rPr>
          <w:rFonts w:hint="eastAsia" w:ascii="方正仿宋_GB2312" w:hAnsi="方正仿宋_GB2312" w:eastAsia="方正仿宋_GB2312" w:cs="方正仿宋_GB2312"/>
          <w:kern w:val="2"/>
          <w:sz w:val="28"/>
          <w:szCs w:val="28"/>
          <w:lang w:eastAsia="zh-CN"/>
        </w:rPr>
        <w:t>，</w:t>
      </w:r>
      <w:r>
        <w:rPr>
          <w:rFonts w:hint="eastAsia" w:ascii="方正仿宋_GB2312" w:hAnsi="方正仿宋_GB2312" w:eastAsia="方正仿宋_GB2312" w:cs="方正仿宋_GB2312"/>
          <w:kern w:val="2"/>
          <w:sz w:val="28"/>
          <w:szCs w:val="28"/>
          <w:lang w:val="en-US" w:eastAsia="zh-CN"/>
        </w:rPr>
        <w:t>要求考生具备</w:t>
      </w:r>
      <w:r>
        <w:rPr>
          <w:rFonts w:hint="eastAsia" w:ascii="方正仿宋_GB2312" w:hAnsi="方正仿宋_GB2312" w:eastAsia="方正仿宋_GB2312" w:cs="方正仿宋_GB2312"/>
          <w:kern w:val="2"/>
          <w:sz w:val="28"/>
          <w:szCs w:val="28"/>
        </w:rPr>
        <w:t>一定的专业知识和文化素养。</w:t>
      </w:r>
    </w:p>
    <w:p w14:paraId="7F0C01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textAlignment w:val="auto"/>
        <w:rPr>
          <w:rFonts w:hint="eastAsia" w:ascii="方正仿宋_GB2312" w:hAnsi="方正仿宋_GB2312" w:eastAsia="方正仿宋_GB2312" w:cs="方正仿宋_GB2312"/>
          <w:b w:val="0"/>
          <w:bCs/>
          <w:sz w:val="28"/>
          <w:szCs w:val="28"/>
          <w:lang w:eastAsia="zh-CN"/>
        </w:rPr>
      </w:pPr>
      <w:r>
        <w:rPr>
          <w:rFonts w:hint="eastAsia" w:ascii="方正仿宋_GB2312" w:hAnsi="方正仿宋_GB2312" w:eastAsia="方正仿宋_GB2312" w:cs="方正仿宋_GB2312"/>
          <w:b w:val="0"/>
          <w:bCs/>
          <w:sz w:val="28"/>
          <w:szCs w:val="28"/>
        </w:rPr>
        <w:t>考试要求</w:t>
      </w:r>
      <w:r>
        <w:rPr>
          <w:rFonts w:hint="eastAsia" w:ascii="方正仿宋_GB2312" w:hAnsi="方正仿宋_GB2312" w:eastAsia="方正仿宋_GB2312" w:cs="方正仿宋_GB2312"/>
          <w:b w:val="0"/>
          <w:bCs/>
          <w:sz w:val="28"/>
          <w:szCs w:val="28"/>
          <w:lang w:eastAsia="zh-CN"/>
        </w:rPr>
        <w:t>：</w:t>
      </w:r>
    </w:p>
    <w:p w14:paraId="04E7DC9E">
      <w:pPr>
        <w:numPr>
          <w:ilvl w:val="0"/>
          <w:numId w:val="1"/>
        </w:numPr>
        <w:spacing w:line="360" w:lineRule="auto"/>
        <w:ind w:left="281" w:leftChars="0" w:firstLine="0" w:firstLineChars="0"/>
        <w:jc w:val="both"/>
        <w:rPr>
          <w:rFonts w:hint="eastAsia" w:ascii="方正仿宋_GB2312" w:hAnsi="方正仿宋_GB2312" w:eastAsia="方正仿宋_GB2312" w:cs="方正仿宋_GB2312"/>
          <w:b w:val="0"/>
          <w:bCs/>
          <w:sz w:val="28"/>
          <w:szCs w:val="28"/>
          <w:lang w:eastAsia="zh-CN"/>
        </w:rPr>
      </w:pPr>
      <w:r>
        <w:rPr>
          <w:rFonts w:hint="eastAsia" w:ascii="方正仿宋_GB2312" w:hAnsi="方正仿宋_GB2312" w:eastAsia="方正仿宋_GB2312" w:cs="方正仿宋_GB2312"/>
          <w:b w:val="0"/>
          <w:bCs/>
          <w:sz w:val="28"/>
          <w:szCs w:val="28"/>
          <w:lang w:val="en-US" w:eastAsia="zh-CN"/>
        </w:rPr>
        <w:t xml:space="preserve"> </w:t>
      </w:r>
      <w:r>
        <w:rPr>
          <w:rFonts w:hint="eastAsia" w:ascii="方正仿宋_GB2312" w:hAnsi="方正仿宋_GB2312" w:eastAsia="方正仿宋_GB2312" w:cs="方正仿宋_GB2312"/>
          <w:b w:val="0"/>
          <w:bCs/>
          <w:sz w:val="28"/>
          <w:szCs w:val="28"/>
        </w:rPr>
        <w:t>电工基础</w:t>
      </w:r>
      <w:r>
        <w:rPr>
          <w:rFonts w:hint="eastAsia" w:ascii="方正仿宋_GB2312" w:hAnsi="方正仿宋_GB2312" w:eastAsia="方正仿宋_GB2312" w:cs="方正仿宋_GB2312"/>
          <w:b w:val="0"/>
          <w:bCs/>
          <w:sz w:val="28"/>
          <w:szCs w:val="28"/>
          <w:lang w:eastAsia="zh-CN"/>
        </w:rPr>
        <w:t>：</w:t>
      </w:r>
    </w:p>
    <w:p w14:paraId="3A0A9225">
      <w:pPr>
        <w:pStyle w:val="3"/>
        <w:widowControl/>
        <w:shd w:val="clear" w:color="auto" w:fill="FFFFFF"/>
        <w:spacing w:beforeAutospacing="0" w:afterAutospacing="0" w:line="360" w:lineRule="auto"/>
        <w:ind w:firstLine="560" w:firstLineChars="200"/>
        <w:jc w:val="both"/>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val="0"/>
          <w:bCs/>
          <w:sz w:val="28"/>
          <w:szCs w:val="28"/>
          <w:lang w:val="en-US" w:eastAsia="zh-CN"/>
        </w:rPr>
        <w:t>了解电路、直流电路、交流电路、磁场和电磁感应的相关基础知识，并能简单的运用。</w:t>
      </w:r>
      <w:r>
        <w:rPr>
          <w:rFonts w:hint="eastAsia" w:ascii="方正仿宋_GB2312" w:hAnsi="方正仿宋_GB2312" w:eastAsia="方正仿宋_GB2312" w:cs="方正仿宋_GB2312"/>
          <w:kern w:val="2"/>
          <w:sz w:val="28"/>
          <w:szCs w:val="28"/>
        </w:rPr>
        <w:t>流和阻抗的规律及计算，理解变压器的损耗和效率。</w:t>
      </w:r>
    </w:p>
    <w:p w14:paraId="643CEDBC">
      <w:pPr>
        <w:pStyle w:val="3"/>
        <w:widowControl/>
        <w:shd w:val="clear" w:color="auto" w:fill="FFFFFF"/>
        <w:spacing w:beforeAutospacing="0" w:afterAutospacing="0" w:line="360" w:lineRule="auto"/>
        <w:ind w:firstLine="280" w:firstLineChars="100"/>
        <w:jc w:val="both"/>
        <w:rPr>
          <w:rFonts w:hint="eastAsia" w:ascii="方正仿宋_GB2312" w:hAnsi="方正仿宋_GB2312" w:eastAsia="方正仿宋_GB2312" w:cs="方正仿宋_GB2312"/>
          <w:b w:val="0"/>
          <w:bCs/>
          <w:color w:val="000000"/>
          <w:kern w:val="2"/>
          <w:sz w:val="28"/>
          <w:szCs w:val="28"/>
          <w:lang w:eastAsia="zh-CN"/>
        </w:rPr>
      </w:pPr>
      <w:r>
        <w:rPr>
          <w:rFonts w:hint="eastAsia" w:ascii="方正仿宋_GB2312" w:hAnsi="方正仿宋_GB2312" w:eastAsia="方正仿宋_GB2312" w:cs="方正仿宋_GB2312"/>
          <w:b w:val="0"/>
          <w:bCs/>
          <w:sz w:val="28"/>
          <w:szCs w:val="28"/>
          <w:lang w:val="en-US" w:eastAsia="zh-CN"/>
        </w:rPr>
        <w:t>2.</w:t>
      </w:r>
      <w:r>
        <w:rPr>
          <w:rFonts w:hint="eastAsia" w:ascii="方正仿宋_GB2312" w:hAnsi="方正仿宋_GB2312" w:eastAsia="方正仿宋_GB2312" w:cs="方正仿宋_GB2312"/>
          <w:b w:val="0"/>
          <w:bCs/>
          <w:sz w:val="28"/>
          <w:szCs w:val="28"/>
        </w:rPr>
        <w:t>电子技术基础</w:t>
      </w:r>
      <w:r>
        <w:rPr>
          <w:rFonts w:hint="eastAsia" w:ascii="方正仿宋_GB2312" w:hAnsi="方正仿宋_GB2312" w:eastAsia="方正仿宋_GB2312" w:cs="方正仿宋_GB2312"/>
          <w:b w:val="0"/>
          <w:bCs/>
          <w:sz w:val="28"/>
          <w:szCs w:val="28"/>
          <w:lang w:eastAsia="zh-CN"/>
        </w:rPr>
        <w:t>：</w:t>
      </w:r>
    </w:p>
    <w:p w14:paraId="598541A3">
      <w:pPr>
        <w:pStyle w:val="3"/>
        <w:widowControl/>
        <w:shd w:val="clear" w:color="auto" w:fill="FFFFFF"/>
        <w:spacing w:beforeAutospacing="0" w:afterAutospacing="0" w:line="360" w:lineRule="auto"/>
        <w:ind w:firstLine="560" w:firstLineChars="200"/>
        <w:jc w:val="both"/>
        <w:rPr>
          <w:rFonts w:hint="eastAsia" w:ascii="方正仿宋_GB2312" w:hAnsi="方正仿宋_GB2312" w:eastAsia="方正仿宋_GB2312" w:cs="方正仿宋_GB2312"/>
          <w:color w:val="000000"/>
          <w:kern w:val="2"/>
          <w:sz w:val="28"/>
          <w:szCs w:val="28"/>
          <w:lang w:val="en-US" w:eastAsia="zh-CN"/>
        </w:rPr>
      </w:pPr>
      <w:r>
        <w:rPr>
          <w:rFonts w:hint="eastAsia" w:ascii="方正仿宋_GB2312" w:hAnsi="方正仿宋_GB2312" w:eastAsia="方正仿宋_GB2312" w:cs="方正仿宋_GB2312"/>
          <w:color w:val="000000"/>
          <w:kern w:val="2"/>
          <w:sz w:val="28"/>
          <w:szCs w:val="28"/>
          <w:lang w:val="en-US" w:eastAsia="zh-CN"/>
        </w:rPr>
        <w:t>了解</w:t>
      </w:r>
      <w:r>
        <w:rPr>
          <w:rFonts w:hint="eastAsia" w:ascii="方正仿宋_GB2312" w:hAnsi="方正仿宋_GB2312" w:eastAsia="方正仿宋_GB2312" w:cs="方正仿宋_GB2312"/>
          <w:color w:val="000000"/>
          <w:kern w:val="2"/>
          <w:sz w:val="28"/>
          <w:szCs w:val="28"/>
        </w:rPr>
        <w:t>半导体元器件</w:t>
      </w:r>
      <w:r>
        <w:rPr>
          <w:rFonts w:hint="eastAsia" w:ascii="方正仿宋_GB2312" w:hAnsi="方正仿宋_GB2312" w:eastAsia="方正仿宋_GB2312" w:cs="方正仿宋_GB2312"/>
          <w:color w:val="000000"/>
          <w:kern w:val="2"/>
          <w:sz w:val="28"/>
          <w:szCs w:val="28"/>
          <w:lang w:eastAsia="zh-CN"/>
        </w:rPr>
        <w:t>、</w:t>
      </w:r>
      <w:r>
        <w:rPr>
          <w:rFonts w:hint="eastAsia" w:ascii="方正仿宋_GB2312" w:hAnsi="方正仿宋_GB2312" w:eastAsia="方正仿宋_GB2312" w:cs="方正仿宋_GB2312"/>
          <w:color w:val="000000"/>
          <w:kern w:val="2"/>
          <w:sz w:val="28"/>
          <w:szCs w:val="28"/>
          <w:lang w:val="en-US" w:eastAsia="zh-CN"/>
        </w:rPr>
        <w:t>放大电路、正弦波振动器等相关基础知识，并能简单的运用。</w:t>
      </w:r>
    </w:p>
    <w:p w14:paraId="0A6A61A6">
      <w:pPr>
        <w:pStyle w:val="3"/>
        <w:widowControl/>
        <w:shd w:val="clear" w:color="auto" w:fill="FFFFFF"/>
        <w:spacing w:beforeAutospacing="0" w:afterAutospacing="0" w:line="580" w:lineRule="exact"/>
        <w:ind w:firstLine="280" w:firstLineChars="100"/>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z w:val="28"/>
          <w:szCs w:val="28"/>
          <w:lang w:val="en-US" w:eastAsia="zh-CN" w:bidi="ar"/>
        </w:rPr>
        <w:t>3.</w:t>
      </w:r>
      <w:r>
        <w:rPr>
          <w:rFonts w:hint="eastAsia" w:ascii="方正仿宋_GB2312" w:hAnsi="方正仿宋_GB2312" w:eastAsia="方正仿宋_GB2312" w:cs="方正仿宋_GB2312"/>
          <w:b w:val="0"/>
          <w:bCs w:val="0"/>
          <w:sz w:val="28"/>
          <w:szCs w:val="28"/>
          <w:lang w:bidi="ar"/>
        </w:rPr>
        <w:t>汽车电工电子技术</w:t>
      </w:r>
      <w:r>
        <w:rPr>
          <w:rFonts w:hint="eastAsia" w:ascii="方正仿宋_GB2312" w:hAnsi="方正仿宋_GB2312" w:eastAsia="方正仿宋_GB2312" w:cs="方正仿宋_GB2312"/>
          <w:b w:val="0"/>
          <w:bCs w:val="0"/>
          <w:sz w:val="28"/>
          <w:szCs w:val="28"/>
          <w:lang w:eastAsia="zh-CN" w:bidi="ar"/>
        </w:rPr>
        <w:t>：</w:t>
      </w:r>
      <w:r>
        <w:rPr>
          <w:rFonts w:hint="eastAsia" w:ascii="方正仿宋_GB2312" w:hAnsi="方正仿宋_GB2312" w:eastAsia="方正仿宋_GB2312" w:cs="方正仿宋_GB2312"/>
          <w:b w:val="0"/>
          <w:bCs w:val="0"/>
          <w:sz w:val="28"/>
          <w:szCs w:val="28"/>
          <w:lang w:bidi="ar"/>
        </w:rPr>
        <w:t>重点考核汽车直流电路、汽车电源电路、安全用电及汽车常用仪表的使用。</w:t>
      </w:r>
    </w:p>
    <w:p w14:paraId="4A5265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auto"/>
        <w:rPr>
          <w:rFonts w:hint="eastAsia" w:ascii="方正仿宋_GB2312" w:hAnsi="方正仿宋_GB2312" w:eastAsia="方正仿宋_GB2312" w:cs="方正仿宋_GB2312"/>
          <w:b/>
          <w:bCs/>
          <w:color w:val="000000"/>
          <w:kern w:val="2"/>
          <w:sz w:val="28"/>
          <w:szCs w:val="28"/>
          <w:lang w:val="en-US" w:eastAsia="zh-CN"/>
        </w:rPr>
      </w:pPr>
      <w:r>
        <w:rPr>
          <w:rFonts w:hint="eastAsia" w:ascii="方正仿宋_GB2312" w:hAnsi="方正仿宋_GB2312" w:eastAsia="方正仿宋_GB2312" w:cs="方正仿宋_GB2312"/>
          <w:b/>
          <w:bCs/>
          <w:color w:val="000000"/>
          <w:kern w:val="2"/>
          <w:sz w:val="28"/>
          <w:szCs w:val="28"/>
          <w:lang w:eastAsia="zh-CN"/>
        </w:rPr>
        <w:t>（</w:t>
      </w:r>
      <w:r>
        <w:rPr>
          <w:rFonts w:hint="eastAsia" w:ascii="方正仿宋_GB2312" w:hAnsi="方正仿宋_GB2312" w:eastAsia="方正仿宋_GB2312" w:cs="方正仿宋_GB2312"/>
          <w:b/>
          <w:bCs/>
          <w:color w:val="000000"/>
          <w:kern w:val="2"/>
          <w:sz w:val="28"/>
          <w:szCs w:val="28"/>
          <w:lang w:val="en-US" w:eastAsia="zh-CN"/>
        </w:rPr>
        <w:t>五</w:t>
      </w:r>
      <w:r>
        <w:rPr>
          <w:rFonts w:hint="eastAsia" w:ascii="方正仿宋_GB2312" w:hAnsi="方正仿宋_GB2312" w:eastAsia="方正仿宋_GB2312" w:cs="方正仿宋_GB2312"/>
          <w:b/>
          <w:bCs/>
          <w:color w:val="000000"/>
          <w:kern w:val="2"/>
          <w:sz w:val="28"/>
          <w:szCs w:val="28"/>
          <w:lang w:eastAsia="zh-CN"/>
        </w:rPr>
        <w:t>）</w:t>
      </w:r>
      <w:r>
        <w:rPr>
          <w:rFonts w:hint="eastAsia" w:ascii="方正仿宋_GB2312" w:hAnsi="方正仿宋_GB2312" w:eastAsia="方正仿宋_GB2312" w:cs="方正仿宋_GB2312"/>
          <w:b/>
          <w:bCs/>
          <w:color w:val="000000"/>
          <w:kern w:val="2"/>
          <w:sz w:val="28"/>
          <w:szCs w:val="28"/>
          <w:lang w:val="en-US" w:eastAsia="zh-CN"/>
        </w:rPr>
        <w:t>专业组二考试内容（</w:t>
      </w:r>
      <w:r>
        <w:rPr>
          <w:rFonts w:hint="eastAsia" w:ascii="方正仿宋_GB2312" w:hAnsi="方正仿宋_GB2312" w:eastAsia="方正仿宋_GB2312" w:cs="方正仿宋_GB2312"/>
          <w:b w:val="0"/>
          <w:bCs w:val="0"/>
          <w:color w:val="000000"/>
          <w:kern w:val="2"/>
          <w:sz w:val="28"/>
          <w:szCs w:val="28"/>
          <w:lang w:val="en-US" w:eastAsia="zh-CN"/>
        </w:rPr>
        <w:t>含数字媒体技术、大数据与会计、业才数据应用与管理三个专业</w:t>
      </w:r>
      <w:r>
        <w:rPr>
          <w:rFonts w:hint="eastAsia" w:ascii="方正仿宋_GB2312" w:hAnsi="方正仿宋_GB2312" w:eastAsia="方正仿宋_GB2312" w:cs="方正仿宋_GB2312"/>
          <w:b/>
          <w:bCs/>
          <w:color w:val="000000"/>
          <w:kern w:val="2"/>
          <w:sz w:val="28"/>
          <w:szCs w:val="28"/>
          <w:lang w:val="en-US" w:eastAsia="zh-CN"/>
        </w:rPr>
        <w:t>）</w:t>
      </w:r>
    </w:p>
    <w:p w14:paraId="7AE4F6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40" w:firstLineChars="3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z w:val="28"/>
          <w:szCs w:val="28"/>
          <w:lang w:val="en-US" w:eastAsia="zh-CN"/>
        </w:rPr>
        <w:t>主要包括</w:t>
      </w:r>
      <w:r>
        <w:rPr>
          <w:rFonts w:hint="eastAsia" w:ascii="方正仿宋_GB2312" w:hAnsi="方正仿宋_GB2312" w:eastAsia="方正仿宋_GB2312" w:cs="方正仿宋_GB2312"/>
          <w:color w:val="000000"/>
          <w:sz w:val="28"/>
          <w:szCs w:val="28"/>
        </w:rPr>
        <w:t>办公软件的功能和应用、管理学、电子商务、会计基础知识</w:t>
      </w:r>
      <w:r>
        <w:rPr>
          <w:rFonts w:hint="eastAsia" w:ascii="方正仿宋_GB2312" w:hAnsi="方正仿宋_GB2312" w:eastAsia="方正仿宋_GB2312" w:cs="方正仿宋_GB2312"/>
          <w:color w:val="000000"/>
          <w:sz w:val="28"/>
          <w:szCs w:val="28"/>
          <w:lang w:val="en-US" w:eastAsia="zh-CN"/>
        </w:rPr>
        <w:t>四个方面</w:t>
      </w:r>
      <w:r>
        <w:rPr>
          <w:rFonts w:hint="eastAsia" w:ascii="方正仿宋_GB2312" w:hAnsi="方正仿宋_GB2312" w:eastAsia="方正仿宋_GB2312" w:cs="方正仿宋_GB2312"/>
          <w:sz w:val="28"/>
          <w:szCs w:val="28"/>
        </w:rPr>
        <w:t>的相关知识。</w:t>
      </w:r>
    </w:p>
    <w:p w14:paraId="1255FDC1">
      <w:pPr>
        <w:spacing w:line="360" w:lineRule="auto"/>
        <w:ind w:firstLine="560" w:firstLineChars="200"/>
        <w:rPr>
          <w:rFonts w:hint="eastAsia" w:ascii="方正仿宋_GB2312" w:hAnsi="方正仿宋_GB2312" w:eastAsia="方正仿宋_GB2312" w:cs="方正仿宋_GB2312"/>
          <w:b w:val="0"/>
          <w:bCs/>
          <w:sz w:val="28"/>
          <w:szCs w:val="28"/>
          <w:lang w:eastAsia="zh-CN"/>
        </w:rPr>
      </w:pPr>
      <w:r>
        <w:rPr>
          <w:rFonts w:hint="eastAsia" w:ascii="方正仿宋_GB2312" w:hAnsi="方正仿宋_GB2312" w:eastAsia="方正仿宋_GB2312" w:cs="方正仿宋_GB2312"/>
          <w:b w:val="0"/>
          <w:bCs/>
          <w:sz w:val="28"/>
          <w:szCs w:val="28"/>
        </w:rPr>
        <w:t>考试要求</w:t>
      </w:r>
      <w:r>
        <w:rPr>
          <w:rFonts w:hint="eastAsia" w:ascii="方正仿宋_GB2312" w:hAnsi="方正仿宋_GB2312" w:eastAsia="方正仿宋_GB2312" w:cs="方正仿宋_GB2312"/>
          <w:b w:val="0"/>
          <w:bCs/>
          <w:sz w:val="28"/>
          <w:szCs w:val="28"/>
          <w:lang w:eastAsia="zh-CN"/>
        </w:rPr>
        <w:t>：</w:t>
      </w:r>
    </w:p>
    <w:p w14:paraId="609C6CBA">
      <w:pPr>
        <w:snapToGrid w:val="0"/>
        <w:spacing w:line="360" w:lineRule="auto"/>
        <w:ind w:firstLine="560" w:firstLineChars="200"/>
        <w:rPr>
          <w:rFonts w:hint="eastAsia" w:ascii="方正仿宋_GB2312" w:hAnsi="方正仿宋_GB2312" w:eastAsia="方正仿宋_GB2312" w:cs="方正仿宋_GB2312"/>
          <w:b w:val="0"/>
          <w:bCs/>
          <w:color w:val="000000"/>
          <w:sz w:val="28"/>
          <w:szCs w:val="28"/>
          <w:lang w:eastAsia="zh-CN"/>
        </w:rPr>
      </w:pPr>
      <w:r>
        <w:rPr>
          <w:rFonts w:hint="eastAsia" w:ascii="方正仿宋_GB2312" w:hAnsi="方正仿宋_GB2312" w:eastAsia="方正仿宋_GB2312" w:cs="方正仿宋_GB2312"/>
          <w:b w:val="0"/>
          <w:bCs/>
          <w:color w:val="000000"/>
          <w:sz w:val="28"/>
          <w:szCs w:val="28"/>
          <w:lang w:val="en-US" w:eastAsia="zh-CN"/>
        </w:rPr>
        <w:t>1.</w:t>
      </w:r>
      <w:r>
        <w:rPr>
          <w:rFonts w:hint="eastAsia" w:ascii="方正仿宋_GB2312" w:hAnsi="方正仿宋_GB2312" w:eastAsia="方正仿宋_GB2312" w:cs="方正仿宋_GB2312"/>
          <w:b w:val="0"/>
          <w:bCs/>
          <w:color w:val="000000"/>
          <w:sz w:val="28"/>
          <w:szCs w:val="28"/>
        </w:rPr>
        <w:t>办公软件的功能和应用</w:t>
      </w:r>
      <w:r>
        <w:rPr>
          <w:rFonts w:hint="eastAsia" w:ascii="方正仿宋_GB2312" w:hAnsi="方正仿宋_GB2312" w:eastAsia="方正仿宋_GB2312" w:cs="方正仿宋_GB2312"/>
          <w:b w:val="0"/>
          <w:bCs/>
          <w:color w:val="000000"/>
          <w:sz w:val="28"/>
          <w:szCs w:val="28"/>
          <w:lang w:eastAsia="zh-CN"/>
        </w:rPr>
        <w:t>：</w:t>
      </w:r>
    </w:p>
    <w:p w14:paraId="00FB2C09">
      <w:pPr>
        <w:snapToGrid w:val="0"/>
        <w:spacing w:line="360" w:lineRule="auto"/>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掌握常用办公软件的功能和应用。了解Word、Excel、Powerpoint的基本功能；掌握文本的查找与替换、复制、删除、插入等基本编辑操作；掌握工作表数据的输入、编辑、工作表格式设置与编排；掌握工作表的插入、复制、移动、更名、保存和保护等基本操作；掌握幻灯片制作的基本步骤，包括模板、版式、背景、文本、图形等各种对象的设置和修饰，以及自定义动画效果的操作。</w:t>
      </w:r>
    </w:p>
    <w:p w14:paraId="63DDE6BB">
      <w:pPr>
        <w:snapToGrid w:val="0"/>
        <w:spacing w:line="360" w:lineRule="auto"/>
        <w:ind w:firstLine="560" w:firstLineChars="200"/>
        <w:rPr>
          <w:rFonts w:hint="eastAsia" w:ascii="方正仿宋_GB2312" w:hAnsi="方正仿宋_GB2312" w:eastAsia="方正仿宋_GB2312" w:cs="方正仿宋_GB2312"/>
          <w:b w:val="0"/>
          <w:bCs w:val="0"/>
          <w:color w:val="000000"/>
          <w:sz w:val="28"/>
          <w:szCs w:val="28"/>
          <w:lang w:eastAsia="zh-CN"/>
        </w:rPr>
      </w:pPr>
      <w:r>
        <w:rPr>
          <w:rFonts w:hint="eastAsia" w:ascii="方正仿宋_GB2312" w:hAnsi="方正仿宋_GB2312" w:eastAsia="方正仿宋_GB2312" w:cs="方正仿宋_GB2312"/>
          <w:b w:val="0"/>
          <w:bCs w:val="0"/>
          <w:color w:val="000000"/>
          <w:sz w:val="28"/>
          <w:szCs w:val="28"/>
          <w:lang w:val="en-US" w:eastAsia="zh-CN"/>
        </w:rPr>
        <w:t>2.</w:t>
      </w:r>
      <w:r>
        <w:rPr>
          <w:rFonts w:hint="eastAsia" w:ascii="方正仿宋_GB2312" w:hAnsi="方正仿宋_GB2312" w:eastAsia="方正仿宋_GB2312" w:cs="方正仿宋_GB2312"/>
          <w:b w:val="0"/>
          <w:bCs w:val="0"/>
          <w:color w:val="000000"/>
          <w:sz w:val="28"/>
          <w:szCs w:val="28"/>
        </w:rPr>
        <w:t>管理学基础知识</w:t>
      </w:r>
      <w:r>
        <w:rPr>
          <w:rFonts w:hint="eastAsia" w:ascii="方正仿宋_GB2312" w:hAnsi="方正仿宋_GB2312" w:eastAsia="方正仿宋_GB2312" w:cs="方正仿宋_GB2312"/>
          <w:b w:val="0"/>
          <w:bCs w:val="0"/>
          <w:color w:val="000000"/>
          <w:sz w:val="28"/>
          <w:szCs w:val="28"/>
          <w:lang w:eastAsia="zh-CN"/>
        </w:rPr>
        <w:t>：</w:t>
      </w:r>
    </w:p>
    <w:p w14:paraId="26AC7BE5">
      <w:pPr>
        <w:snapToGrid w:val="0"/>
        <w:spacing w:line="360" w:lineRule="auto"/>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能够对管理的基本原理有一定了解，包括：管理的含义、基本职能、领导方式理论和领导艺术等。</w:t>
      </w:r>
    </w:p>
    <w:p w14:paraId="381E487B">
      <w:pPr>
        <w:snapToGrid w:val="0"/>
        <w:spacing w:line="360" w:lineRule="auto"/>
        <w:ind w:firstLine="560" w:firstLineChars="200"/>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3.</w:t>
      </w:r>
      <w:r>
        <w:rPr>
          <w:rFonts w:hint="eastAsia" w:ascii="方正仿宋_GB2312" w:hAnsi="方正仿宋_GB2312" w:eastAsia="方正仿宋_GB2312" w:cs="方正仿宋_GB2312"/>
          <w:b w:val="0"/>
          <w:bCs w:val="0"/>
          <w:color w:val="000000"/>
          <w:sz w:val="28"/>
          <w:szCs w:val="28"/>
        </w:rPr>
        <w:t>电子商务</w:t>
      </w:r>
      <w:r>
        <w:rPr>
          <w:rFonts w:hint="eastAsia" w:ascii="方正仿宋_GB2312" w:hAnsi="方正仿宋_GB2312" w:eastAsia="方正仿宋_GB2312" w:cs="方正仿宋_GB2312"/>
          <w:b w:val="0"/>
          <w:bCs w:val="0"/>
          <w:color w:val="000000"/>
          <w:sz w:val="28"/>
          <w:szCs w:val="28"/>
          <w:lang w:val="en-US" w:eastAsia="zh-CN"/>
        </w:rPr>
        <w:t>基础知识：</w:t>
      </w:r>
    </w:p>
    <w:p w14:paraId="432172E9">
      <w:pPr>
        <w:snapToGrid w:val="0"/>
        <w:spacing w:line="360" w:lineRule="auto"/>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能够对电子商务和数字商务行业发展有一定了解，包括国家相关战略、政策，如包括对：“数字经济”“乡村振兴”“一带一路”等国家发展战略；电子商务和数字商务行业发展前沿状况，包括农村电子商务、移动电子商务、跨境电子商务、新零售等。</w:t>
      </w:r>
    </w:p>
    <w:p w14:paraId="22F35EC0">
      <w:pPr>
        <w:snapToGrid w:val="0"/>
        <w:spacing w:line="360" w:lineRule="auto"/>
        <w:ind w:firstLine="560" w:firstLineChars="200"/>
        <w:rPr>
          <w:rFonts w:hint="eastAsia" w:ascii="方正仿宋_GB2312" w:hAnsi="方正仿宋_GB2312" w:eastAsia="方正仿宋_GB2312" w:cs="方正仿宋_GB2312"/>
          <w:b w:val="0"/>
          <w:bCs w:val="0"/>
          <w:color w:val="000000"/>
          <w:sz w:val="28"/>
          <w:szCs w:val="28"/>
          <w:lang w:eastAsia="zh-CN"/>
        </w:rPr>
      </w:pPr>
      <w:r>
        <w:rPr>
          <w:rFonts w:hint="eastAsia" w:ascii="方正仿宋_GB2312" w:hAnsi="方正仿宋_GB2312" w:eastAsia="方正仿宋_GB2312" w:cs="方正仿宋_GB2312"/>
          <w:b w:val="0"/>
          <w:bCs w:val="0"/>
          <w:color w:val="000000"/>
          <w:sz w:val="28"/>
          <w:szCs w:val="28"/>
          <w:lang w:val="en-US" w:eastAsia="zh-CN"/>
        </w:rPr>
        <w:t>4.</w:t>
      </w:r>
      <w:r>
        <w:rPr>
          <w:rFonts w:hint="eastAsia" w:ascii="方正仿宋_GB2312" w:hAnsi="方正仿宋_GB2312" w:eastAsia="方正仿宋_GB2312" w:cs="方正仿宋_GB2312"/>
          <w:b w:val="0"/>
          <w:bCs w:val="0"/>
          <w:color w:val="000000"/>
          <w:sz w:val="28"/>
          <w:szCs w:val="28"/>
        </w:rPr>
        <w:t xml:space="preserve"> 会计基础知识</w:t>
      </w:r>
      <w:r>
        <w:rPr>
          <w:rFonts w:hint="eastAsia" w:ascii="方正仿宋_GB2312" w:hAnsi="方正仿宋_GB2312" w:eastAsia="方正仿宋_GB2312" w:cs="方正仿宋_GB2312"/>
          <w:b w:val="0"/>
          <w:bCs w:val="0"/>
          <w:color w:val="000000"/>
          <w:sz w:val="28"/>
          <w:szCs w:val="28"/>
          <w:lang w:eastAsia="zh-CN"/>
        </w:rPr>
        <w:t>：</w:t>
      </w:r>
    </w:p>
    <w:p w14:paraId="0D6D6E55">
      <w:pPr>
        <w:snapToGrid w:val="0"/>
        <w:spacing w:line="360" w:lineRule="auto"/>
        <w:ind w:firstLine="560" w:firstLineChars="200"/>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rPr>
        <w:t>理解会计基本概念，掌握会计的基本职能、特点和对象；会计处理基础的基本内容；会计科目和账户的概念、关系、分类，总分类账户和明细分类账户的概念与关系；会计凭证的概念、作用、传递与保管；会计核算账务处理程序的概念、种类，各种会计核算账务处理程序的特点、优缺点及适用范围；会计法律制度的概念及组成，会计职业道德的概念及基本内容</w:t>
      </w:r>
      <w:r>
        <w:rPr>
          <w:rFonts w:hint="eastAsia" w:ascii="方正仿宋_GB2312" w:hAnsi="方正仿宋_GB2312" w:eastAsia="方正仿宋_GB2312" w:cs="方正仿宋_GB2312"/>
          <w:color w:val="000000"/>
          <w:sz w:val="28"/>
          <w:szCs w:val="28"/>
          <w:lang w:eastAsia="zh-CN"/>
        </w:rPr>
        <w:t>。</w:t>
      </w:r>
    </w:p>
    <w:p w14:paraId="1D10B0E7">
      <w:pPr>
        <w:numPr>
          <w:ilvl w:val="0"/>
          <w:numId w:val="0"/>
        </w:numPr>
        <w:snapToGrid w:val="0"/>
        <w:spacing w:line="360" w:lineRule="auto"/>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bCs/>
          <w:color w:val="000000"/>
          <w:sz w:val="28"/>
          <w:szCs w:val="28"/>
          <w:lang w:val="en-US" w:eastAsia="zh-CN"/>
        </w:rPr>
        <w:t>（六）专业组三考试内容（</w:t>
      </w:r>
      <w:r>
        <w:rPr>
          <w:rFonts w:hint="eastAsia" w:ascii="方正仿宋_GB2312" w:hAnsi="方正仿宋_GB2312" w:eastAsia="方正仿宋_GB2312" w:cs="方正仿宋_GB2312"/>
          <w:b w:val="0"/>
          <w:bCs w:val="0"/>
          <w:color w:val="000000"/>
          <w:sz w:val="28"/>
          <w:szCs w:val="28"/>
          <w:lang w:val="en-US" w:eastAsia="zh-CN"/>
        </w:rPr>
        <w:t>含护理、口腔医学技术两个专业</w:t>
      </w:r>
      <w:r>
        <w:rPr>
          <w:rFonts w:hint="eastAsia" w:ascii="方正仿宋_GB2312" w:hAnsi="方正仿宋_GB2312" w:eastAsia="方正仿宋_GB2312" w:cs="方正仿宋_GB2312"/>
          <w:b/>
          <w:bCs/>
          <w:color w:val="000000"/>
          <w:sz w:val="28"/>
          <w:szCs w:val="28"/>
          <w:lang w:val="en-US" w:eastAsia="zh-CN"/>
        </w:rPr>
        <w:t>）：</w:t>
      </w:r>
    </w:p>
    <w:p w14:paraId="6CD5F30F">
      <w:pPr>
        <w:pStyle w:val="3"/>
        <w:spacing w:before="0" w:beforeAutospacing="0" w:after="0" w:afterAutospacing="0" w:line="500" w:lineRule="exact"/>
        <w:ind w:firstLine="280" w:firstLineChars="1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生物、</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生理学基础、</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科技常识等</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基础</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知识。</w:t>
      </w:r>
    </w:p>
    <w:p w14:paraId="61C15C17">
      <w:pPr>
        <w:spacing w:line="500" w:lineRule="exact"/>
        <w:ind w:firstLine="280" w:firstLineChars="1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8"/>
          <w:szCs w:val="28"/>
          <w14:textFill>
            <w14:solidFill>
              <w14:schemeClr w14:val="tx1"/>
            </w14:solidFill>
          </w14:textFill>
        </w:rPr>
        <w:t>身体素质、心理素质，安全意识等</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基础</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知识。</w:t>
      </w:r>
    </w:p>
    <w:p w14:paraId="10919E43">
      <w:pPr>
        <w:spacing w:line="500" w:lineRule="exact"/>
        <w:ind w:firstLine="280" w:firstLineChars="100"/>
        <w:jc w:val="left"/>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3.老年护理、老年康复、老年服务与管理相关常识。</w:t>
      </w:r>
    </w:p>
    <w:p w14:paraId="3FD615E5">
      <w:pPr>
        <w:pStyle w:val="3"/>
        <w:spacing w:before="0" w:beforeAutospacing="0" w:after="0" w:afterAutospacing="0" w:line="500" w:lineRule="exact"/>
        <w:ind w:firstLine="280" w:firstLineChars="100"/>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4.老年护理、老年康复、老年服务与管理相关技能。</w:t>
      </w:r>
    </w:p>
    <w:p w14:paraId="4D1A41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40" w:firstLineChars="300"/>
        <w:textAlignment w:val="auto"/>
        <w:rPr>
          <w:rFonts w:hint="eastAsia" w:ascii="方正仿宋_GB2312" w:hAnsi="方正仿宋_GB2312" w:eastAsia="方正仿宋_GB2312" w:cs="方正仿宋_GB2312"/>
          <w:sz w:val="28"/>
          <w:szCs w:val="28"/>
          <w:lang w:val="en-US" w:eastAsia="zh-CN"/>
        </w:rPr>
      </w:pPr>
    </w:p>
    <w:p w14:paraId="6C1C0380">
      <w:pPr>
        <w:pStyle w:val="2"/>
        <w:spacing w:before="50" w:line="213" w:lineRule="auto"/>
        <w:ind w:left="574"/>
        <w:rPr>
          <w:rFonts w:hint="eastAsia" w:ascii="方正仿宋_GB2312" w:hAnsi="方正仿宋_GB2312" w:eastAsia="方正仿宋_GB2312" w:cs="方正仿宋_GB2312"/>
          <w:spacing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1" w:fontKey="{400EB1DA-B25B-453C-B2B0-424DCAEDDD1D}"/>
  </w:font>
  <w:font w:name="方正小标宋简体">
    <w:panose1 w:val="02000000000000000000"/>
    <w:charset w:val="86"/>
    <w:family w:val="roman"/>
    <w:pitch w:val="default"/>
    <w:sig w:usb0="00000001" w:usb1="08000000" w:usb2="00000000" w:usb3="00000000" w:csb0="00040000" w:csb1="00000000"/>
    <w:embedRegular r:id="rId2" w:fontKey="{918D8025-F424-4F36-867D-DA9802063C9C}"/>
  </w:font>
  <w:font w:name="方正仿宋_GB2312">
    <w:panose1 w:val="02000000000000000000"/>
    <w:charset w:val="86"/>
    <w:family w:val="auto"/>
    <w:pitch w:val="default"/>
    <w:sig w:usb0="A00002BF" w:usb1="184F6CFA" w:usb2="00000012" w:usb3="00000000" w:csb0="00040001" w:csb1="00000000"/>
    <w:embedRegular r:id="rId3" w:fontKey="{A37816DE-3B64-43D3-8BDB-7C43D7D072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AEDA5"/>
    <w:multiLevelType w:val="singleLevel"/>
    <w:tmpl w:val="5BAAEDA5"/>
    <w:lvl w:ilvl="0" w:tentative="0">
      <w:start w:val="1"/>
      <w:numFmt w:val="decimal"/>
      <w:suff w:val="space"/>
      <w:lvlText w:val="%1."/>
      <w:lvlJc w:val="left"/>
      <w:pPr>
        <w:ind w:left="28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F8"/>
    <w:rsid w:val="00596A93"/>
    <w:rsid w:val="00A263F8"/>
    <w:rsid w:val="00E11867"/>
    <w:rsid w:val="0DBC3642"/>
    <w:rsid w:val="0E59706C"/>
    <w:rsid w:val="1499485B"/>
    <w:rsid w:val="16AD2501"/>
    <w:rsid w:val="257D2B2F"/>
    <w:rsid w:val="3CDC1B89"/>
    <w:rsid w:val="404D49CB"/>
    <w:rsid w:val="4125703C"/>
    <w:rsid w:val="4265279D"/>
    <w:rsid w:val="52A50305"/>
    <w:rsid w:val="53F53ECA"/>
    <w:rsid w:val="5FE379B9"/>
    <w:rsid w:val="628A466A"/>
    <w:rsid w:val="662754F0"/>
    <w:rsid w:val="6732531B"/>
    <w:rsid w:val="6DA05F8F"/>
    <w:rsid w:val="78E02593"/>
    <w:rsid w:val="7A13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kern w:val="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semiHidden/>
    <w:unhideWhenUsed/>
    <w:qFormat/>
    <w:uiPriority w:val="0"/>
    <w:rPr>
      <w:rFonts w:ascii="Times New Roman" w:hAnsi="Times New Roman" w:eastAsia="FangSong_GB2312" w:cs="FangSong_GB2312"/>
      <w:sz w:val="28"/>
      <w:szCs w:val="28"/>
    </w:rPr>
  </w:style>
  <w:style w:type="paragraph" w:styleId="3">
    <w:name w:val="Normal (Web)"/>
    <w:basedOn w:val="1"/>
    <w:qFormat/>
    <w:uiPriority w:val="0"/>
    <w:pPr>
      <w:spacing w:beforeAutospacing="1" w:afterAutospacing="1"/>
      <w:jc w:val="left"/>
    </w:pPr>
    <w:rPr>
      <w:kern w:val="0"/>
      <w:sz w:val="24"/>
    </w:rPr>
  </w:style>
  <w:style w:type="character" w:customStyle="1" w:styleId="6">
    <w:name w:val="正文文本 Char"/>
    <w:basedOn w:val="5"/>
    <w:link w:val="2"/>
    <w:semiHidden/>
    <w:qFormat/>
    <w:uiPriority w:val="0"/>
    <w:rPr>
      <w:rFonts w:ascii="Times New Roman" w:hAnsi="Times New Roman" w:eastAsia="FangSong_GB2312" w:cs="FangSong_GB2312"/>
      <w:color w:val="000000"/>
      <w:kern w:val="0"/>
      <w:sz w:val="28"/>
      <w:szCs w:val="28"/>
      <w:lang w:eastAsia="en-US"/>
    </w:rPr>
  </w:style>
  <w:style w:type="paragraph" w:customStyle="1" w:styleId="7">
    <w:name w:val="Table Text"/>
    <w:basedOn w:val="1"/>
    <w:semiHidden/>
    <w:qFormat/>
    <w:uiPriority w:val="0"/>
    <w:rPr>
      <w:rFonts w:ascii="Times New Roman" w:hAnsi="Times New Roman" w:eastAsia="FangSong_GB2312" w:cs="FangSong_GB2312"/>
      <w:sz w:val="28"/>
      <w:szCs w:val="28"/>
    </w:rPr>
  </w:style>
  <w:style w:type="table" w:customStyle="1" w:styleId="8">
    <w:name w:val="Table Normal"/>
    <w:semiHidden/>
    <w:qFormat/>
    <w:uiPriority w:val="0"/>
    <w:pPr>
      <w:snapToGrid w:val="0"/>
    </w:pPr>
    <w:rPr>
      <w:rFonts w:ascii="Arial" w:hAnsi="Arial" w:eastAsia="Times New Roman" w:cs="Arial"/>
      <w:color w:val="000000"/>
      <w:kern w:val="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2198</Words>
  <Characters>2265</Characters>
  <Lines>47</Lines>
  <Paragraphs>13</Paragraphs>
  <TotalTime>8</TotalTime>
  <ScaleCrop>false</ScaleCrop>
  <LinksUpToDate>false</LinksUpToDate>
  <CharactersWithSpaces>2298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2025-02-02T04:19:00Z</dcterms:created>
  <dc:creator>xb21cn</dc:creator>
  <cp:lastModifiedBy>纵横四海</cp:lastModifiedBy>
  <dcterms:modified xsi:type="dcterms:W3CDTF">2025-02-12T01:59:10Z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eyJoZGlkIjoiYjU4Y2ZlMjM5ZmIzMGYyZmMyYWY4MjRmMTEwZTAwZGQiLCJ1c2VySWQiOiIyOTg0MDgyMTYifQ==</vt:lpwstr>
  </property>
  <property fmtid="{D5CDD505-2E9C-101B-9397-08002B2CF9AE}" pid="3" name="KSOProductBuildVer">
    <vt:lpwstr>2052-12.1.0.19770</vt:lpwstr>
  </property>
  <property fmtid="{D5CDD505-2E9C-101B-9397-08002B2CF9AE}" pid="4" name="ICV">
    <vt:lpwstr>002DBD50C9CA4B039564CEEAB920005C_12</vt:lpwstr>
  </property>
</Properties>
</file>